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62" w:rsidRPr="00957162" w:rsidRDefault="00957162" w:rsidP="00957162">
      <w:pPr>
        <w:rPr>
          <w:rFonts w:ascii="Times New Roman" w:hAnsi="Times New Roman"/>
          <w:sz w:val="18"/>
          <w:szCs w:val="18"/>
        </w:rPr>
      </w:pPr>
      <w:r w:rsidRPr="00957162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A26BA54" wp14:editId="0AC6CFEE">
            <wp:extent cx="946785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62" w:rsidRPr="00957162" w:rsidRDefault="007E4CE6" w:rsidP="00957162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Вторник </w:t>
      </w:r>
      <w:r w:rsidR="00957162" w:rsidRPr="00957162">
        <w:rPr>
          <w:rFonts w:ascii="Times New Roman" w:hAnsi="Times New Roman"/>
          <w:b/>
          <w:sz w:val="18"/>
          <w:szCs w:val="18"/>
        </w:rPr>
        <w:t xml:space="preserve"> 05 декабря   2023 г.</w:t>
      </w:r>
    </w:p>
    <w:p w:rsidR="00957162" w:rsidRPr="00957162" w:rsidRDefault="00957162" w:rsidP="00957162">
      <w:pPr>
        <w:spacing w:after="0"/>
        <w:rPr>
          <w:rFonts w:ascii="Times New Roman" w:hAnsi="Times New Roman"/>
          <w:b/>
          <w:sz w:val="18"/>
          <w:szCs w:val="18"/>
        </w:rPr>
      </w:pPr>
      <w:r w:rsidRPr="00957162">
        <w:rPr>
          <w:rFonts w:ascii="Times New Roman" w:hAnsi="Times New Roman"/>
          <w:b/>
          <w:sz w:val="18"/>
          <w:szCs w:val="18"/>
        </w:rPr>
        <w:t>№29(461)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61034FC" wp14:editId="56CD643D">
            <wp:simplePos x="0" y="0"/>
            <wp:positionH relativeFrom="column">
              <wp:posOffset>4451350</wp:posOffset>
            </wp:positionH>
            <wp:positionV relativeFrom="paragraph">
              <wp:posOffset>63500</wp:posOffset>
            </wp:positionV>
            <wp:extent cx="847725" cy="914400"/>
            <wp:effectExtent l="0" t="0" r="9525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162" w:rsidRPr="00957162" w:rsidRDefault="00957162" w:rsidP="00957162">
      <w:pPr>
        <w:rPr>
          <w:rFonts w:ascii="Times New Roman" w:hAnsi="Times New Roman"/>
          <w:sz w:val="18"/>
          <w:szCs w:val="18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br w:type="textWrapping" w:clear="all"/>
      </w: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проект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КРАСНОЯРСКИЙ КРАЙ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АЧИНСКИЙ РАЙОН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ГОРНЫЙ СЕЛЬСКИЙ СОВЕТ ДЕПУТАТОВ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caps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bCs/>
          <w:caps/>
          <w:sz w:val="18"/>
          <w:szCs w:val="18"/>
          <w:lang w:eastAsia="ru-RU"/>
        </w:rPr>
        <w:t>РЕШЕНИЕ</w:t>
      </w: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00.00.0000г.                                                                                                       № 00-000Р</w:t>
      </w: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 бюджете Горного сельсовета на 2024 год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и плановый период 2025-2026 годов</w:t>
      </w:r>
    </w:p>
    <w:p w:rsidR="00957162" w:rsidRPr="00957162" w:rsidRDefault="00957162" w:rsidP="0095716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Положением «О бюджетном процессе 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Горном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сельсовета», утверждённым решением Горного сельского Совета депутатов Ачинского районного Красноярского края от 19.12.2014 № 47-213Р, руководствуясь статьями 20, 24 Устава Горного сельсовета Ачинского района Красноярского края, Горный сельский Совет депутатов </w:t>
      </w:r>
      <w:r w:rsidRPr="00957162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РЕШИЛ:</w:t>
      </w:r>
    </w:p>
    <w:p w:rsidR="00957162" w:rsidRPr="00957162" w:rsidRDefault="00957162" w:rsidP="0095716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1. Утвердить сельский бюджет на очередной финансовый 2024 год и плановый период      2025-2026 годов со следующими показателями: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1. Основные характеристики бюджета Горного сельсовета на 2024 год и плановый период 2025 - 2026 годов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1. Утвердить основные характеристики бюджета Горного сельсовета на 2024 год: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1) прогнозируемый общий объем доходов бюджета Горного сельсовета в сумме 13001,7 тыс. рублей;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2) общий объем расходов бюджета Горного сельсовета в сумме 13152,5 тыс. рублей;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3) дефицит бюджета Горного сельсовета в сумме 150,8 тыс. рублей;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4) источники внутреннего финансирования дефицита бюджета Горного сельсовета в сумме 150,8 тыс. рублей согласно приложению 1 к настоящему Решению.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2. Утвердить основные характеристики бюджета Горного сельсовета на 2025 год и на 2026 год: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1) прогнозируемый общий объем доходов бюджета Горного сельсовета на 2025 год в сумме 13803,4 тыс. рублей и на 2026 год в сумме 13247,4 тыс. рублей;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2) общий объем расходов бюджета Горного сельсовета на 2025 год в сумме 13803,4 тыс. рублей, в том числе условно утвержденные расходы в сумме 300,6 тыс. рублей, и на 2026 год в сумме 13247,4 тыс. рублей, в том числе условно утвержденные расходы в сумме 601,3 тыс. рублей;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3) дефицит бюджета Горного сельсовета на 2025 год в сумме «0,0» тыс. рублей и на 2026 год в сумме «0,0» тыс. рублей;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4) источники внутреннего финансирования дефицита бюджета Горного сельсовета на 2025 год в сумме «0,0» тыс. рублей и на 2026 год  в сумме «0,0» тыс. рублей согласно приложению 1 к настоящему Решению.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2. Доходы бюджета Горного сельсовета на 2024 год и плановый период 2025-2026 годов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Утвердить доходы бюджета Горного сельсовета на 2024 год и плановый период 2025-2026 годов согласно приложению 2 к настоящему Решению.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Статья 3. Распределение на 2024 год и плановый период </w:t>
      </w: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br/>
        <w:t>2025 - 2026 годов расходов бюджета Горного сельсовета по бюджетной классификации Российской Федерации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Утвердить в пределах общего объема расходов бюджета Горного сельсовета, установленного статьей 1 настоящего Решения: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1) распределение бюджетных ассигнований по разделам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br/>
        <w:t>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2) ведомственную структуру расходов бюджета Горного сельсовета на 2024 год и плановый период 2025-2026 годов согласно приложению 4 к настоящему Решению;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3) распределение бюджетных ассигнований по целевым статьям (муниципальным  программам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Горного сельсовета</w:t>
      </w:r>
      <w:r w:rsidRPr="00957162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Горного сельсовета</w:t>
      </w:r>
      <w:r w:rsidRPr="00957162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на 2024 год и плановый период 2025-2026 годов  согласно приложению 5</w:t>
      </w:r>
      <w:r w:rsidRPr="00957162">
        <w:rPr>
          <w:rFonts w:ascii="Times New Roman" w:eastAsia="Times New Roman" w:hAnsi="Times New Roman"/>
          <w:bCs/>
          <w:color w:val="FF0000"/>
          <w:sz w:val="18"/>
          <w:szCs w:val="18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bCs/>
          <w:sz w:val="18"/>
          <w:szCs w:val="18"/>
          <w:lang w:eastAsia="ru-RU"/>
        </w:rPr>
        <w:t>к настоящему Решению.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Статья 4. Публичные нормативные обязательства Горного сельсовета 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Утвердить общий объем средств бюджета на исполнение публичных нормативных обязательств </w:t>
      </w:r>
      <w:r w:rsidRPr="00957162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Горного сельсовета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Ачинского района  на 2024 год в сумме 150,0 тыс. рублей, на 2025 год в сумме 150,0 тыс. рублей и на 2026 год в сумме 150,0 тыс. рублей.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5. Изменение показателей сводной бюджетной росписи бюджета Горного сельсовета в 2024 году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Установить, что Администрация Горного сельсовета вправе в ходе исполнения настоящего Решения вносить изменения в сводную бюджетную роспись бюджета на 2024 год и плановый период 2025-2026 годов  без внесения изменений в настоящее Решение: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1) на сумму доходов,  дополнительно полученных от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  <w:proofErr w:type="gramEnd"/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2) в случаях образования, переименования, реорганизации, ликвидации органов местного самоуправления и иных муниципальных органов Горного сельсовета, перераспределения их полномочий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br/>
        <w:t>и численности в пределах общего объема средств, предусмотренных настоящим Решением на обеспечение их деятельности;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  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4)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сре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дств кр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аевого и районного бюджетов;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5) в случае уменьшения суммы средств межбюджетных трансфертов из краевого и районного бюджетов;</w:t>
      </w:r>
      <w:proofErr w:type="gramEnd"/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6) в пределах общего объема средств межбюджетных трансфертов, предусмотренных бюджету муниципального района на выполнение переданных полномочий поселениям настоящим Решением, в случае перераспределения сумм указанных межбюджетных трансфертов на основании отчетов органов местного самоуправления муниципального района;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программы Горного сельсовета, после внесения изменений в указанную программу в установленном порядке;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8) на сумму остатков средств, полученных от безвозмездных поступлений от физических и юридических лиц, в том числе добровольных пожертвований по состоянию на 1 января 2024 года, 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которые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направляются на финансирование расходов учреждений Горного сельсовета в соответствии с бюджетной сметой.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6. Индексация размеров денежного вознаграждения лиц, замещающих муниципальные должности Горного сельсовета, и должностных окладов муниципальных служащих Горного сельсовета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Размеры денежного вознаграждения лиц, замещающих муниципальные должности Горного сельсовета, размеры должностных окладов по должностям муниципальной службы Горного сельсовета, проиндексированные в 2020, 2022, 2023 годах, увеличиваются (индексируются) в 2024 году и плановом периоде 2025</w:t>
      </w:r>
      <w:r w:rsidRPr="00957162">
        <w:rPr>
          <w:rFonts w:ascii="Times New Roman" w:eastAsia="Times New Roman" w:hAnsi="Times New Roman"/>
          <w:i/>
          <w:sz w:val="18"/>
          <w:szCs w:val="18"/>
          <w:lang w:eastAsia="ru-RU"/>
        </w:rPr>
        <w:t>–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2026  годов на коэффициент, равный 1.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7. Общая предельная штатная численность муниципальных служащих Горного сельсовета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Общая предельная штатная численность муниципальных  служащих Горного сельсовета, принятая к финансовому обеспечению в 2024 году и плановом периоде 2025 - 2026 годов, составляет 4 штатных единиц, в том числе предельная штатная численность муниципальных служащих исполнительно-распорядительных органов местного самоуправления Администрации Горного сельсовета – 4 штатных единиц.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8. Индексация заработной платы работников муниципальных учреждений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Горного сельсовета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Заработная плата работников муниципальных учреждений увеличивается (индексируется) в 2024 году и плановом периоде 2025–2026 годов на коэффициент, равный 1.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b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9. Особенности исполнения бюджета Горного сельсовета в 2024 году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1. Установить, что не использованные по состоянию на 1 января 2024 года остатки межбюджетных трансфертов, предоставленные бюджету Горного сельсовета за счет средств районного бюджетов, имеющих целевое назначение, подлежат возврату в районный бюджет в течение первых 15 рабочих дней 2024 года.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2. 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Остатки средств бюджета Горного сельсовета на 1 января 2024 года в полном объеме, за исключением неиспользованных остатков межбюджетных трансфертов, полученных из краевого и районного бюджетов, имеющих целевое назначение, могут направляться на покрытие временных кассовых разрывов, возникающих в ходе исполнения бюджета Горного сельсовета в 2024 году.</w:t>
      </w:r>
      <w:proofErr w:type="gramEnd"/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</w:t>
      </w: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обязательствам,</w:t>
      </w: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производится распорядителями средств бюджета Горного 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сельсовета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за счет утвержденных им бюджетных ассигнований на 2024 год.</w:t>
      </w:r>
    </w:p>
    <w:p w:rsidR="00957162" w:rsidRPr="00957162" w:rsidRDefault="00957162" w:rsidP="00957162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10. Межбюджетные трансферты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1. Утвердить распределение: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1) распределение иных межбюджетных трансфертов, переданных из бюджета Горного сельсовета бюджету Ачинского района на 2024 год и плановый период 2025-2026 годов согласно приложению 6</w:t>
      </w:r>
      <w:r w:rsidRPr="00957162">
        <w:rPr>
          <w:rFonts w:ascii="Times New Roman" w:eastAsia="Times New Roman" w:hAnsi="Times New Roman"/>
          <w:color w:val="FF00FF"/>
          <w:sz w:val="18"/>
          <w:szCs w:val="18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к настоящему Решению.</w:t>
      </w:r>
    </w:p>
    <w:p w:rsidR="00957162" w:rsidRPr="00957162" w:rsidRDefault="00957162" w:rsidP="00957162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2)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 правовых актов на 2024 год и плановый период 2025 - 2026 годов, согласно приложению 7 к настоящему Решению. </w:t>
      </w:r>
    </w:p>
    <w:p w:rsidR="00957162" w:rsidRPr="00957162" w:rsidRDefault="00957162" w:rsidP="00957162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2. Утвердить </w:t>
      </w:r>
      <w:hyperlink r:id="rId8" w:history="1">
        <w:r w:rsidRPr="00957162">
          <w:rPr>
            <w:rFonts w:ascii="Times New Roman" w:eastAsia="Times New Roman" w:hAnsi="Times New Roman"/>
            <w:sz w:val="18"/>
            <w:szCs w:val="18"/>
            <w:lang w:eastAsia="ru-RU"/>
          </w:rPr>
          <w:t>методики</w:t>
        </w:r>
      </w:hyperlink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распределения субсидий и иных межбюджетных трансфертов бюджетам муниципальных образований района на 2024 год и плановый период 2025 - 2026 годов согласно приложению 8 к настоящему Решению.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11. Дорожный фонд Горного сельсовета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Утвердить объем бюджетных ассигнований дорожного фонда Горного сельсовета на 2024 год в сумме 468,9 тыс. рублей, на 2025 год в сумме 450,0 тыс. рублей, на 2026 год в сумме 454,5 тыс. рублей.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12. Резервный фонд администрации Горного сельсовета</w:t>
      </w:r>
    </w:p>
    <w:p w:rsidR="00957162" w:rsidRPr="00957162" w:rsidRDefault="00957162" w:rsidP="00957162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Установить, что в расходной части бюджета Горного сельсовета предусматривается резервный фонд администрации Горного сельсовета на 2024 год и плановый период 2025-2026 годов в сумме 1,3 тыс. рублей ежегодно.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/>
          <w:b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13. Муниципальный внутренний долг Горного сельсовета</w:t>
      </w:r>
    </w:p>
    <w:p w:rsidR="00957162" w:rsidRPr="00957162" w:rsidRDefault="00957162" w:rsidP="00957162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1. Установить верхний предел муниципального внутреннего долга Горного сельсовета по долговым обязательствам Горного сельсовета: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на 1 января 2025 года в сумме «0,0» тыс. рублей, в том числе по муниципальным  гарантиям Горного сельсовета «0,0» тыс. рублей;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на 1 января 2026 года в сумме «0,0» тыс. рублей, в том числе по муниципальным  гарантиям Горного сельсовета «0,0» тыс. рублей;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на 1 января 2027 года в сумме «0,0»</w:t>
      </w:r>
      <w:r w:rsidRPr="00957162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тыс. рублей, в том числе по муниципальным  гарантиям Горного сельсовета «0,0» тыс. рублей.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2. Установить объем муниципального долга Горного сельсовета  в сумме: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1376,8 тыс. рублей на 2024 год; 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1391,5</w:t>
      </w:r>
      <w:r w:rsidRPr="00957162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тыс. рублей на 2025 год; 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1419,3 тыс. рублей на 2026 год. 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3. Программа муниципальных гарантий Горного сельсовета на 2024 год и плановый период 2025-2026 годов не утверждается. 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Статья 14. Вступление в силу настоящего решения</w:t>
      </w:r>
    </w:p>
    <w:p w:rsidR="00957162" w:rsidRPr="00957162" w:rsidRDefault="00957162" w:rsidP="00957162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2. Настоящее Решение вступает в силу в день, следующий за днём его официального опубликования в газете « Уголок России».</w:t>
      </w: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4545"/>
      </w:tblGrid>
      <w:tr w:rsidR="00957162" w:rsidRPr="00957162" w:rsidTr="00344600">
        <w:tc>
          <w:tcPr>
            <w:tcW w:w="4786" w:type="dxa"/>
          </w:tcPr>
          <w:p w:rsidR="00957162" w:rsidRPr="00957162" w:rsidRDefault="00957162" w:rsidP="0095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Председатель Горного сельского Совета депутатов                    А.Н. Подковырина</w:t>
            </w:r>
          </w:p>
        </w:tc>
        <w:tc>
          <w:tcPr>
            <w:tcW w:w="284" w:type="dxa"/>
          </w:tcPr>
          <w:p w:rsidR="00957162" w:rsidRPr="00957162" w:rsidRDefault="00957162" w:rsidP="0095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5" w:type="dxa"/>
          </w:tcPr>
          <w:p w:rsidR="00957162" w:rsidRPr="00957162" w:rsidRDefault="00957162" w:rsidP="00957162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Глава Горного сельсовета</w:t>
            </w:r>
          </w:p>
          <w:p w:rsidR="00957162" w:rsidRPr="00957162" w:rsidRDefault="00957162" w:rsidP="00957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С.М. Мельниченко                          </w:t>
            </w:r>
          </w:p>
        </w:tc>
      </w:tr>
    </w:tbl>
    <w:p w:rsidR="00957162" w:rsidRPr="00957162" w:rsidRDefault="00957162" w:rsidP="009571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2177"/>
        <w:gridCol w:w="3864"/>
        <w:gridCol w:w="1181"/>
        <w:gridCol w:w="1192"/>
        <w:gridCol w:w="1160"/>
      </w:tblGrid>
      <w:tr w:rsidR="00957162" w:rsidRPr="00957162" w:rsidTr="00957162">
        <w:trPr>
          <w:trHeight w:val="214"/>
        </w:trPr>
        <w:tc>
          <w:tcPr>
            <w:tcW w:w="10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дефицита бюджета Горного сельсовета на 2024 год и плановый период 2025-2026 годов</w:t>
            </w:r>
          </w:p>
        </w:tc>
      </w:tr>
      <w:tr w:rsidR="00957162" w:rsidRPr="00957162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957162" w:rsidRPr="00957162">
        <w:trPr>
          <w:trHeight w:val="2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886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957162" w:rsidRPr="00957162">
        <w:trPr>
          <w:trHeight w:val="2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957162" w:rsidRPr="00957162">
        <w:trPr>
          <w:trHeight w:val="45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150 840,00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57162" w:rsidRPr="00957162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-13 001 690,0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-13 803 400,0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-13 247 400,0</w:t>
            </w:r>
          </w:p>
        </w:tc>
      </w:tr>
      <w:tr w:rsidR="00957162" w:rsidRPr="00957162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-13 001 690,0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-13 803 400,0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-13 247 400,0</w:t>
            </w:r>
          </w:p>
        </w:tc>
      </w:tr>
      <w:tr w:rsidR="00957162" w:rsidRPr="00957162">
        <w:trPr>
          <w:trHeight w:val="46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000 01 05 02 01 00 0000 500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-13 001 690,0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-13 803 400,0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-13 247 400,0</w:t>
            </w:r>
          </w:p>
        </w:tc>
      </w:tr>
      <w:tr w:rsidR="00957162" w:rsidRPr="00957162">
        <w:trPr>
          <w:trHeight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80701 05 02 01 10 0000 510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-13 001 690,0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-13 803 400,0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-13 247 400,0</w:t>
            </w:r>
          </w:p>
        </w:tc>
      </w:tr>
      <w:tr w:rsidR="00957162" w:rsidRPr="00957162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13 152 530,0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13 803 400,0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13 247 400,0</w:t>
            </w:r>
          </w:p>
        </w:tc>
      </w:tr>
      <w:tr w:rsidR="00957162" w:rsidRPr="00957162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13 152 530,0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13 803 400,0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13 247 400,0</w:t>
            </w:r>
          </w:p>
        </w:tc>
      </w:tr>
      <w:tr w:rsidR="00957162" w:rsidRPr="00957162">
        <w:trPr>
          <w:trHeight w:val="46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000 01 05 02 01 00 0000 600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13 152 530,0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13 803 400,0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13 247 400,0</w:t>
            </w:r>
          </w:p>
        </w:tc>
      </w:tr>
      <w:tr w:rsidR="00957162" w:rsidRPr="00957162">
        <w:trPr>
          <w:trHeight w:val="46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807 01 05 02 01 10 0000 610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13 152 530,0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13 803 400,0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13 247 400,0</w:t>
            </w:r>
          </w:p>
        </w:tc>
      </w:tr>
      <w:tr w:rsidR="00957162" w:rsidRPr="00957162" w:rsidTr="00957162">
        <w:trPr>
          <w:trHeight w:val="264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150 840,0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957162" w:rsidRPr="00957162" w:rsidRDefault="00957162" w:rsidP="00957162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139"/>
        <w:gridCol w:w="303"/>
        <w:gridCol w:w="283"/>
        <w:gridCol w:w="393"/>
        <w:gridCol w:w="332"/>
        <w:gridCol w:w="472"/>
        <w:gridCol w:w="363"/>
        <w:gridCol w:w="569"/>
        <w:gridCol w:w="424"/>
        <w:gridCol w:w="1232"/>
        <w:gridCol w:w="1099"/>
        <w:gridCol w:w="1339"/>
        <w:gridCol w:w="1339"/>
        <w:gridCol w:w="1327"/>
        <w:gridCol w:w="99"/>
        <w:gridCol w:w="1593"/>
        <w:gridCol w:w="1625"/>
        <w:gridCol w:w="1625"/>
      </w:tblGrid>
      <w:tr w:rsidR="00957162" w:rsidRPr="00957162" w:rsidTr="00957162">
        <w:trPr>
          <w:trHeight w:val="29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Приложение 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7162" w:rsidRPr="00957162" w:rsidTr="00957162">
        <w:trPr>
          <w:trHeight w:val="26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 Решению Горного сельского Совета депутатов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№ 00-00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от 00.00.0000г.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 w:rsidTr="00957162">
        <w:trPr>
          <w:trHeight w:val="305"/>
        </w:trPr>
        <w:tc>
          <w:tcPr>
            <w:tcW w:w="102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Доходы бюджета Горного сельсовета на 2024 год и плановый период 2025-2026 годов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7162" w:rsidRPr="00957162" w:rsidTr="00957162">
        <w:trPr>
          <w:trHeight w:val="26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 руб.)</w:t>
            </w: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2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кода классификации дохода бюджета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Доходы </w:t>
            </w: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бюджета сельсовета</w:t>
            </w: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2024 года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Доходы </w:t>
            </w: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бюджета сельсовета</w:t>
            </w: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2025 года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Доходы </w:t>
            </w: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бюджета сельсовета</w:t>
            </w: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2026 года  </w:t>
            </w:r>
          </w:p>
        </w:tc>
      </w:tr>
      <w:tr w:rsidR="00957162" w:rsidRPr="00957162" w:rsidTr="00957162">
        <w:trPr>
          <w:trHeight w:val="292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код группы подвида</w:t>
            </w:r>
          </w:p>
        </w:tc>
        <w:tc>
          <w:tcPr>
            <w:tcW w:w="68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3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57162" w:rsidRPr="00957162" w:rsidTr="00957162">
        <w:trPr>
          <w:trHeight w:val="2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2 753 600,00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2 782 900,00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2 838 500,00</w:t>
            </w:r>
          </w:p>
        </w:tc>
      </w:tr>
      <w:tr w:rsidR="00957162" w:rsidRPr="00957162" w:rsidTr="00957162">
        <w:trPr>
          <w:trHeight w:val="2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625 300,00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665 100,00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707 500,00</w:t>
            </w:r>
          </w:p>
        </w:tc>
      </w:tr>
      <w:tr w:rsidR="00957162" w:rsidRPr="00957162" w:rsidTr="00957162">
        <w:trPr>
          <w:trHeight w:val="2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625 300,00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665 100,00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707 500,00</w:t>
            </w:r>
          </w:p>
        </w:tc>
      </w:tr>
      <w:tr w:rsidR="00957162" w:rsidRPr="00957162" w:rsidTr="00957162">
        <w:trPr>
          <w:trHeight w:val="169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616 300,0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655 700,0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697 700,0</w:t>
            </w:r>
          </w:p>
        </w:tc>
      </w:tr>
      <w:tr w:rsidR="00957162" w:rsidRPr="00957162" w:rsidTr="00957162">
        <w:trPr>
          <w:trHeight w:val="31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 w:rsidTr="00957162">
        <w:trPr>
          <w:trHeight w:val="7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9 800,0</w:t>
            </w:r>
          </w:p>
        </w:tc>
      </w:tr>
      <w:tr w:rsidR="00957162" w:rsidRPr="00957162" w:rsidTr="00957162">
        <w:trPr>
          <w:trHeight w:val="50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468 900,0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454 500,0</w:t>
            </w:r>
          </w:p>
        </w:tc>
      </w:tr>
      <w:tr w:rsidR="00957162" w:rsidRPr="00957162" w:rsidTr="00957162">
        <w:trPr>
          <w:trHeight w:val="4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468 900,0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454 500,0</w:t>
            </w:r>
          </w:p>
        </w:tc>
      </w:tr>
      <w:tr w:rsidR="00957162" w:rsidRPr="00957162" w:rsidTr="00957162">
        <w:trPr>
          <w:trHeight w:val="111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244 500,0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209 100,0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207 800,0</w:t>
            </w:r>
          </w:p>
        </w:tc>
      </w:tr>
      <w:tr w:rsidR="00957162" w:rsidRPr="00957162" w:rsidTr="00957162">
        <w:trPr>
          <w:trHeight w:val="101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244 500,0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209 100,0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207 800,0</w:t>
            </w:r>
          </w:p>
        </w:tc>
      </w:tr>
      <w:tr w:rsidR="00957162" w:rsidRPr="00957162" w:rsidTr="00957162">
        <w:trPr>
          <w:trHeight w:val="133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1 600,0</w:t>
            </w:r>
          </w:p>
        </w:tc>
      </w:tr>
      <w:tr w:rsidR="00957162" w:rsidRPr="00957162" w:rsidTr="00957162">
        <w:trPr>
          <w:trHeight w:val="126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1 600,0</w:t>
            </w:r>
          </w:p>
        </w:tc>
      </w:tr>
      <w:tr w:rsidR="00957162" w:rsidRPr="00957162" w:rsidTr="00957162">
        <w:trPr>
          <w:trHeight w:val="10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253 600,0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271 100,0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280 700,0</w:t>
            </w:r>
          </w:p>
        </w:tc>
      </w:tr>
      <w:tr w:rsidR="00957162" w:rsidRPr="00957162" w:rsidTr="00957162">
        <w:trPr>
          <w:trHeight w:val="1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253 600,0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271 100,0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280 700,0</w:t>
            </w:r>
          </w:p>
        </w:tc>
      </w:tr>
      <w:tr w:rsidR="00957162" w:rsidRPr="00957162" w:rsidTr="00957162">
        <w:trPr>
          <w:trHeight w:val="135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-30 400,0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-31 700,0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-35 600,0</w:t>
            </w:r>
          </w:p>
        </w:tc>
      </w:tr>
      <w:tr w:rsidR="00957162" w:rsidRPr="00957162" w:rsidTr="00957162">
        <w:trPr>
          <w:trHeight w:val="181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-30 400,0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-31 700,0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-35 600,0</w:t>
            </w:r>
          </w:p>
        </w:tc>
      </w:tr>
      <w:tr w:rsidR="00957162" w:rsidRPr="00957162" w:rsidTr="00957162">
        <w:trPr>
          <w:trHeight w:val="2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37 600,0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39 100,0</w:t>
            </w:r>
          </w:p>
        </w:tc>
      </w:tr>
      <w:tr w:rsidR="00957162" w:rsidRPr="00957162" w:rsidTr="00957162">
        <w:trPr>
          <w:trHeight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37 600,0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39 100,0</w:t>
            </w:r>
          </w:p>
        </w:tc>
      </w:tr>
      <w:tr w:rsidR="00957162" w:rsidRPr="00957162" w:rsidTr="00957162">
        <w:trPr>
          <w:trHeight w:val="31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37 600,0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39 100,0</w:t>
            </w:r>
          </w:p>
        </w:tc>
      </w:tr>
      <w:tr w:rsidR="00957162" w:rsidRPr="00957162" w:rsidTr="00957162">
        <w:trPr>
          <w:trHeight w:val="2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37 600,0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39 100,0</w:t>
            </w: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1 410 300,0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1 410 300,0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1 410 300,0</w:t>
            </w: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514 400,0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514 400,0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514 400,0</w:t>
            </w:r>
          </w:p>
        </w:tc>
      </w:tr>
      <w:tr w:rsidR="00957162" w:rsidRPr="00957162" w:rsidTr="00957162">
        <w:trPr>
          <w:trHeight w:val="72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514 400,0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514 400,0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514 400,0</w:t>
            </w:r>
          </w:p>
        </w:tc>
      </w:tr>
      <w:tr w:rsidR="00957162" w:rsidRPr="00957162" w:rsidTr="00957162">
        <w:trPr>
          <w:trHeight w:val="3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895 900,0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895 900,0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895 900,0</w:t>
            </w:r>
          </w:p>
        </w:tc>
      </w:tr>
      <w:tr w:rsidR="00957162" w:rsidRPr="00957162" w:rsidTr="00957162">
        <w:trPr>
          <w:trHeight w:val="3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43 500,0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43 500,0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43 500,0</w:t>
            </w:r>
          </w:p>
        </w:tc>
      </w:tr>
      <w:tr w:rsidR="00957162" w:rsidRPr="00957162" w:rsidTr="00957162">
        <w:trPr>
          <w:trHeight w:val="9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Земельный налог, взимаемый по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ставкам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43 500,0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43 500,0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43 500,0</w:t>
            </w:r>
          </w:p>
        </w:tc>
      </w:tr>
      <w:tr w:rsidR="00957162" w:rsidRPr="00957162" w:rsidTr="00957162">
        <w:trPr>
          <w:trHeight w:val="3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852 400,0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852 400,0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852 400,0</w:t>
            </w:r>
          </w:p>
        </w:tc>
      </w:tr>
      <w:tr w:rsidR="00957162" w:rsidRPr="00957162" w:rsidTr="00957162">
        <w:trPr>
          <w:trHeight w:val="100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Земельный налог, взимаемый по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ставкам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852 400,0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852 400,0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852 400,0</w:t>
            </w:r>
          </w:p>
        </w:tc>
      </w:tr>
      <w:tr w:rsidR="00957162" w:rsidRPr="00957162" w:rsidTr="00957162">
        <w:trPr>
          <w:trHeight w:val="3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3 200,0</w:t>
            </w:r>
          </w:p>
        </w:tc>
      </w:tr>
      <w:tr w:rsidR="00957162" w:rsidRPr="00957162" w:rsidTr="00957162">
        <w:trPr>
          <w:trHeight w:val="81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3 200,0</w:t>
            </w:r>
          </w:p>
        </w:tc>
      </w:tr>
      <w:tr w:rsidR="00957162" w:rsidRPr="00957162" w:rsidTr="00957162">
        <w:trPr>
          <w:trHeight w:val="121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3 200,0</w:t>
            </w:r>
          </w:p>
        </w:tc>
      </w:tr>
      <w:tr w:rsidR="00957162" w:rsidRPr="00957162" w:rsidTr="00957162">
        <w:trPr>
          <w:trHeight w:val="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</w:tr>
      <w:tr w:rsidR="00957162" w:rsidRPr="00957162" w:rsidTr="00957162">
        <w:trPr>
          <w:trHeight w:val="137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</w:tr>
      <w:tr w:rsidR="00957162" w:rsidRPr="00957162" w:rsidTr="00957162">
        <w:trPr>
          <w:trHeight w:val="137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</w:tr>
      <w:tr w:rsidR="00957162" w:rsidRPr="00957162" w:rsidTr="00957162">
        <w:trPr>
          <w:trHeight w:val="12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40 000,0</w:t>
            </w:r>
          </w:p>
        </w:tc>
      </w:tr>
      <w:tr w:rsidR="00957162" w:rsidRPr="00957162" w:rsidTr="00957162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170 000,0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176 800,0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183 900,0</w:t>
            </w:r>
          </w:p>
        </w:tc>
      </w:tr>
      <w:tr w:rsidR="00957162" w:rsidRPr="00957162" w:rsidTr="00957162">
        <w:trPr>
          <w:trHeight w:val="3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170 000,0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176 800,0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183 900,0</w:t>
            </w:r>
          </w:p>
        </w:tc>
      </w:tr>
      <w:tr w:rsidR="00957162" w:rsidRPr="00957162" w:rsidTr="00957162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170 000,0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176 800,0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183 900,0</w:t>
            </w:r>
          </w:p>
        </w:tc>
      </w:tr>
      <w:tr w:rsidR="00957162" w:rsidRPr="00957162" w:rsidTr="00957162">
        <w:trPr>
          <w:trHeight w:val="8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176 800,0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183 900,0</w:t>
            </w: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10 248 090,00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11 020 500,00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10 408 900,00</w:t>
            </w:r>
          </w:p>
        </w:tc>
      </w:tr>
      <w:tr w:rsidR="00957162" w:rsidRPr="00957162" w:rsidTr="00957162">
        <w:trPr>
          <w:trHeight w:val="52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10 248 090,00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11 020 500,00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10 408 900,00</w:t>
            </w:r>
          </w:p>
        </w:tc>
      </w:tr>
      <w:tr w:rsidR="00957162" w:rsidRPr="00957162" w:rsidTr="00957162">
        <w:trPr>
          <w:trHeight w:val="31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4 483 800,00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3 988 800,00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3 988 800,00</w:t>
            </w:r>
          </w:p>
        </w:tc>
      </w:tr>
      <w:tr w:rsidR="00957162" w:rsidRPr="00957162" w:rsidTr="00957162">
        <w:trPr>
          <w:trHeight w:val="31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2 475 000,00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1 980 000,00</w:t>
            </w:r>
          </w:p>
        </w:tc>
      </w:tr>
      <w:tr w:rsidR="00957162" w:rsidRPr="00957162" w:rsidTr="00957162">
        <w:trPr>
          <w:trHeight w:val="4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2 475 000,00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1 980 000,0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1 980 000,0</w:t>
            </w:r>
          </w:p>
        </w:tc>
      </w:tr>
      <w:tr w:rsidR="00957162" w:rsidRPr="00957162" w:rsidTr="00957162">
        <w:trPr>
          <w:trHeight w:val="82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2 008 800,00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2 008 800,00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2 008 800,00</w:t>
            </w:r>
          </w:p>
        </w:tc>
      </w:tr>
      <w:tr w:rsidR="00957162" w:rsidRPr="00957162" w:rsidTr="00957162">
        <w:trPr>
          <w:trHeight w:val="5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2 008 800,00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2 008 800,0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2 008 800,0</w:t>
            </w:r>
          </w:p>
        </w:tc>
      </w:tr>
      <w:tr w:rsidR="00957162" w:rsidRPr="00957162" w:rsidTr="00957162">
        <w:trPr>
          <w:trHeight w:val="480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545 700,00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567 000,00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957162" w:rsidRPr="00957162" w:rsidTr="00957162">
        <w:trPr>
          <w:trHeight w:val="638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957162" w:rsidRPr="00957162" w:rsidTr="00957162">
        <w:trPr>
          <w:trHeight w:val="785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и(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на создание и обеспечение деятельности административных комиссий)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</w:tr>
      <w:tr w:rsidR="00957162" w:rsidRPr="00957162" w:rsidTr="00957162">
        <w:trPr>
          <w:trHeight w:val="785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534 700,00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57162" w:rsidRPr="00957162" w:rsidTr="00957162">
        <w:trPr>
          <w:trHeight w:val="785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534 700,00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556 000,00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 w:rsidTr="00957162">
        <w:trPr>
          <w:trHeight w:val="362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5 218 590,00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6 464 700,00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6 409 100,00</w:t>
            </w:r>
          </w:p>
        </w:tc>
      </w:tr>
      <w:tr w:rsidR="00957162" w:rsidRPr="00957162" w:rsidTr="00957162">
        <w:trPr>
          <w:trHeight w:val="862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374 580,00</w:t>
            </w:r>
          </w:p>
        </w:tc>
      </w:tr>
      <w:tr w:rsidR="00957162" w:rsidRPr="00957162" w:rsidTr="00957162">
        <w:trPr>
          <w:trHeight w:val="1373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8206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374 580,00</w:t>
            </w:r>
          </w:p>
        </w:tc>
      </w:tr>
      <w:tr w:rsidR="00957162" w:rsidRPr="00957162" w:rsidTr="00957162">
        <w:trPr>
          <w:trHeight w:val="427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4 844 010,00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6 090 120,00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6 034 520,00</w:t>
            </w:r>
          </w:p>
        </w:tc>
      </w:tr>
      <w:tr w:rsidR="00957162" w:rsidRPr="00957162" w:rsidTr="00957162">
        <w:trPr>
          <w:trHeight w:val="617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4 844 010,00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6 090 120,00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6 034 520,00</w:t>
            </w:r>
          </w:p>
        </w:tc>
      </w:tr>
      <w:tr w:rsidR="00957162" w:rsidRPr="00957162" w:rsidTr="00957162">
        <w:trPr>
          <w:trHeight w:val="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8202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4 007 610,00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5 253 720,0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5 198 120,0</w:t>
            </w:r>
          </w:p>
        </w:tc>
      </w:tr>
      <w:tr w:rsidR="00957162" w:rsidRPr="00957162" w:rsidTr="00957162">
        <w:trPr>
          <w:trHeight w:val="79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8208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выполнение полномочий, переданных на уровень муниципального района)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</w:tr>
      <w:tr w:rsidR="00957162" w:rsidRPr="00957162" w:rsidTr="00957162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13 001 690,00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13 803 400,0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13 247 400,0</w:t>
            </w:r>
          </w:p>
        </w:tc>
      </w:tr>
      <w:tr w:rsidR="00957162" w:rsidRPr="00957162" w:rsidTr="00957162">
        <w:trPr>
          <w:gridAfter w:val="4"/>
          <w:wAfter w:w="4942" w:type="dxa"/>
          <w:trHeight w:val="926"/>
        </w:trPr>
        <w:tc>
          <w:tcPr>
            <w:tcW w:w="101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 и </w:t>
            </w: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 xml:space="preserve">подразделам бюджетной классификации расходов бюджетов Российской Федерации </w:t>
            </w:r>
          </w:p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на 2024 год и плановый период 2025-2026 годов</w:t>
            </w:r>
          </w:p>
        </w:tc>
      </w:tr>
      <w:tr w:rsidR="00957162" w:rsidRPr="00957162" w:rsidTr="00957162">
        <w:trPr>
          <w:gridAfter w:val="4"/>
          <w:wAfter w:w="4942" w:type="dxa"/>
          <w:trHeight w:val="211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957162" w:rsidRPr="00957162" w:rsidTr="00957162">
        <w:trPr>
          <w:gridAfter w:val="4"/>
          <w:wAfter w:w="4942" w:type="dxa"/>
          <w:trHeight w:val="420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 2024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957162" w:rsidRPr="00957162" w:rsidTr="00957162">
        <w:trPr>
          <w:gridAfter w:val="4"/>
          <w:wAfter w:w="4942" w:type="dxa"/>
          <w:trHeight w:val="211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957162" w:rsidRPr="00957162" w:rsidTr="00957162">
        <w:trPr>
          <w:gridAfter w:val="4"/>
          <w:wAfter w:w="4942" w:type="dxa"/>
          <w:trHeight w:val="211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9 418 650,0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9 231 854,0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8 931 219,0</w:t>
            </w:r>
          </w:p>
        </w:tc>
      </w:tr>
      <w:tr w:rsidR="00957162" w:rsidRPr="00957162" w:rsidTr="00957162">
        <w:trPr>
          <w:gridAfter w:val="4"/>
          <w:wAfter w:w="4942" w:type="dxa"/>
          <w:trHeight w:val="605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</w:tr>
      <w:tr w:rsidR="00957162" w:rsidRPr="00957162" w:rsidTr="00957162">
        <w:trPr>
          <w:gridAfter w:val="4"/>
          <w:wAfter w:w="4942" w:type="dxa"/>
          <w:trHeight w:val="828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7 471 610,0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7 284 814,0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6 984 179,0</w:t>
            </w:r>
          </w:p>
        </w:tc>
      </w:tr>
      <w:tr w:rsidR="00957162" w:rsidRPr="00957162" w:rsidTr="00957162">
        <w:trPr>
          <w:gridAfter w:val="4"/>
          <w:wAfter w:w="4942" w:type="dxa"/>
          <w:trHeight w:val="211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</w:tr>
      <w:tr w:rsidR="00957162" w:rsidRPr="00957162" w:rsidTr="00957162">
        <w:trPr>
          <w:gridAfter w:val="4"/>
          <w:wAfter w:w="4942" w:type="dxa"/>
          <w:trHeight w:val="259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860 400,0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860 400,0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860 400,0</w:t>
            </w:r>
          </w:p>
        </w:tc>
      </w:tr>
      <w:tr w:rsidR="00957162" w:rsidRPr="00957162" w:rsidTr="00957162">
        <w:trPr>
          <w:gridAfter w:val="4"/>
          <w:wAfter w:w="4942" w:type="dxa"/>
          <w:trHeight w:val="211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534 700,0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556 000,0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 w:rsidTr="00957162">
        <w:trPr>
          <w:gridAfter w:val="4"/>
          <w:wAfter w:w="4942" w:type="dxa"/>
          <w:trHeight w:val="223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534 700,0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556 000,0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 w:rsidTr="00957162">
        <w:trPr>
          <w:gridAfter w:val="4"/>
          <w:wAfter w:w="4942" w:type="dxa"/>
          <w:trHeight w:val="432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637 500,0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1 124 950,0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1 124 950,0</w:t>
            </w:r>
          </w:p>
        </w:tc>
      </w:tr>
      <w:tr w:rsidR="00957162" w:rsidRPr="00957162" w:rsidTr="00957162">
        <w:trPr>
          <w:gridAfter w:val="4"/>
          <w:wAfter w:w="4942" w:type="dxa"/>
          <w:trHeight w:val="247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637 500,0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1 124 950,0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1 124 950,0</w:t>
            </w:r>
          </w:p>
        </w:tc>
      </w:tr>
      <w:tr w:rsidR="00957162" w:rsidRPr="00957162" w:rsidTr="00957162">
        <w:trPr>
          <w:gridAfter w:val="4"/>
          <w:wAfter w:w="4942" w:type="dxa"/>
          <w:trHeight w:val="235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482 900,0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464 000,0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468 500,0</w:t>
            </w:r>
          </w:p>
        </w:tc>
      </w:tr>
      <w:tr w:rsidR="00957162" w:rsidRPr="00957162" w:rsidTr="00957162">
        <w:trPr>
          <w:gridAfter w:val="4"/>
          <w:wAfter w:w="4942" w:type="dxa"/>
          <w:trHeight w:val="223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482 900,0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464 000,0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468 500,0</w:t>
            </w:r>
          </w:p>
        </w:tc>
      </w:tr>
      <w:tr w:rsidR="00957162" w:rsidRPr="00957162" w:rsidTr="00957162">
        <w:trPr>
          <w:gridAfter w:val="4"/>
          <w:wAfter w:w="4942" w:type="dxa"/>
          <w:trHeight w:val="216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1 554 200,0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1 601 380,0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1 596 880,0</w:t>
            </w:r>
          </w:p>
        </w:tc>
      </w:tr>
      <w:tr w:rsidR="00957162" w:rsidRPr="00957162" w:rsidTr="00957162">
        <w:trPr>
          <w:gridAfter w:val="4"/>
          <w:wAfter w:w="4942" w:type="dxa"/>
          <w:trHeight w:val="238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</w:tr>
      <w:tr w:rsidR="00957162" w:rsidRPr="00957162" w:rsidTr="00957162">
        <w:trPr>
          <w:gridAfter w:val="4"/>
          <w:wAfter w:w="4942" w:type="dxa"/>
          <w:trHeight w:val="238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1 509 200,0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1 556 380,0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1 551 880,0</w:t>
            </w:r>
          </w:p>
        </w:tc>
      </w:tr>
      <w:tr w:rsidR="00957162" w:rsidRPr="00957162" w:rsidTr="00957162">
        <w:trPr>
          <w:gridAfter w:val="4"/>
          <w:wAfter w:w="4942" w:type="dxa"/>
          <w:trHeight w:val="238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</w:tr>
      <w:tr w:rsidR="00957162" w:rsidRPr="00957162" w:rsidTr="00957162">
        <w:trPr>
          <w:gridAfter w:val="4"/>
          <w:wAfter w:w="4942" w:type="dxa"/>
          <w:trHeight w:val="266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</w:tr>
      <w:tr w:rsidR="00957162" w:rsidRPr="00957162" w:rsidTr="00957162">
        <w:trPr>
          <w:gridAfter w:val="4"/>
          <w:wAfter w:w="4942" w:type="dxa"/>
          <w:trHeight w:val="211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</w:tr>
      <w:tr w:rsidR="00957162" w:rsidRPr="00957162" w:rsidTr="00957162">
        <w:trPr>
          <w:gridAfter w:val="4"/>
          <w:wAfter w:w="4942" w:type="dxa"/>
          <w:trHeight w:val="238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</w:tr>
      <w:tr w:rsidR="00957162" w:rsidRPr="00957162" w:rsidTr="00957162">
        <w:trPr>
          <w:gridAfter w:val="4"/>
          <w:wAfter w:w="4942" w:type="dxa"/>
          <w:trHeight w:val="247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300 636,0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601 271,0</w:t>
            </w:r>
          </w:p>
        </w:tc>
      </w:tr>
      <w:tr w:rsidR="00957162" w:rsidRPr="00957162" w:rsidTr="00957162">
        <w:trPr>
          <w:gridAfter w:val="4"/>
          <w:wAfter w:w="4942" w:type="dxa"/>
          <w:trHeight w:val="211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13 152 530,0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13 803 400,0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13 247 400,0</w:t>
            </w:r>
          </w:p>
        </w:tc>
      </w:tr>
    </w:tbl>
    <w:p w:rsidR="00005F6F" w:rsidRPr="00957162" w:rsidRDefault="00005F6F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8361"/>
        <w:gridCol w:w="739"/>
        <w:gridCol w:w="812"/>
        <w:gridCol w:w="1276"/>
        <w:gridCol w:w="639"/>
        <w:gridCol w:w="1291"/>
        <w:gridCol w:w="1207"/>
        <w:gridCol w:w="1265"/>
      </w:tblGrid>
      <w:tr w:rsidR="00957162" w:rsidRPr="00957162">
        <w:trPr>
          <w:trHeight w:val="27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 рублей)</w:t>
            </w:r>
          </w:p>
        </w:tc>
      </w:tr>
      <w:tr w:rsidR="00957162" w:rsidRPr="00957162">
        <w:trPr>
          <w:trHeight w:val="92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         2024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         2025 год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         2026 год</w:t>
            </w:r>
          </w:p>
        </w:tc>
      </w:tr>
      <w:tr w:rsidR="00957162" w:rsidRPr="00957162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957162" w:rsidRPr="00957162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Администрация Горного сельсовета Ачинского района Красноярского края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13152530,0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13803400,0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13247400,0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9418650,0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9231854,0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8931219,0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</w:tr>
      <w:tr w:rsidR="00957162" w:rsidRPr="00957162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</w:tr>
      <w:tr w:rsidR="00957162" w:rsidRPr="00957162">
        <w:trPr>
          <w:trHeight w:val="6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</w:tr>
      <w:tr w:rsidR="00957162" w:rsidRPr="00957162">
        <w:trPr>
          <w:trHeight w:val="8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</w:tr>
      <w:tr w:rsidR="00957162" w:rsidRPr="00957162">
        <w:trPr>
          <w:trHeight w:val="3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1085340,0</w:t>
            </w:r>
          </w:p>
        </w:tc>
      </w:tr>
      <w:tr w:rsidR="00957162" w:rsidRPr="00957162">
        <w:trPr>
          <w:trHeight w:val="8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7471610,0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7284814,0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6984179,0</w:t>
            </w:r>
          </w:p>
        </w:tc>
      </w:tr>
      <w:tr w:rsidR="00957162" w:rsidRPr="00957162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7471610,0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7284814,0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6984179,0</w:t>
            </w:r>
          </w:p>
        </w:tc>
      </w:tr>
      <w:tr w:rsidR="00957162" w:rsidRPr="00957162">
        <w:trPr>
          <w:trHeight w:val="49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7471610,0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7284814,0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6984179,0</w:t>
            </w:r>
          </w:p>
        </w:tc>
      </w:tr>
      <w:tr w:rsidR="00957162" w:rsidRPr="00957162">
        <w:trPr>
          <w:trHeight w:val="7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4828550,0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4591714,0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4291079,0</w:t>
            </w:r>
          </w:p>
        </w:tc>
      </w:tr>
      <w:tr w:rsidR="00957162" w:rsidRPr="00957162">
        <w:trPr>
          <w:trHeight w:val="8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2794650,0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2794650,0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2794650,0</w:t>
            </w:r>
          </w:p>
        </w:tc>
      </w:tr>
      <w:tr w:rsidR="00957162" w:rsidRPr="00957162">
        <w:trPr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2794650,0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2794650,0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2794650,0</w:t>
            </w:r>
          </w:p>
        </w:tc>
      </w:tr>
      <w:tr w:rsidR="00957162" w:rsidRPr="00957162">
        <w:trPr>
          <w:trHeight w:val="3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2033900,0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1797064,0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1496429,0</w:t>
            </w:r>
          </w:p>
        </w:tc>
      </w:tr>
      <w:tr w:rsidR="00957162" w:rsidRPr="00957162">
        <w:trPr>
          <w:trHeight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2033900,0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1797064,0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1496429,0</w:t>
            </w:r>
          </w:p>
        </w:tc>
      </w:tr>
      <w:tr w:rsidR="00957162" w:rsidRPr="00957162">
        <w:trPr>
          <w:trHeight w:val="5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2643060,0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2693100,0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2693100,0</w:t>
            </w:r>
          </w:p>
        </w:tc>
      </w:tr>
      <w:tr w:rsidR="00957162" w:rsidRPr="00957162">
        <w:trPr>
          <w:trHeight w:val="37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2643060,0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2693100,0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269310,0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7210091110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7210091110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7210091110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860400,0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860400,0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860400,0</w:t>
            </w:r>
          </w:p>
        </w:tc>
      </w:tr>
      <w:tr w:rsidR="00957162" w:rsidRPr="00957162">
        <w:trPr>
          <w:trHeight w:val="6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</w:tr>
      <w:tr w:rsidR="00957162" w:rsidRPr="00957162">
        <w:trPr>
          <w:trHeight w:val="8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</w:tr>
      <w:tr w:rsidR="00957162" w:rsidRPr="00957162">
        <w:trPr>
          <w:trHeight w:val="11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0230091170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0230091170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0230091170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10500,0</w:t>
            </w:r>
          </w:p>
        </w:tc>
      </w:tr>
      <w:tr w:rsidR="00957162" w:rsidRPr="00957162">
        <w:trPr>
          <w:trHeight w:val="6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</w:tr>
      <w:tr w:rsidR="00957162" w:rsidRPr="00957162">
        <w:trPr>
          <w:trHeight w:val="8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</w:tr>
      <w:tr w:rsidR="00957162" w:rsidRPr="00957162">
        <w:trPr>
          <w:trHeight w:val="13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0490090280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0490090280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медбюджетные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0490090280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836400,0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13500,0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13500,0</w:t>
            </w:r>
          </w:p>
        </w:tc>
      </w:tr>
      <w:tr w:rsidR="00957162" w:rsidRPr="00957162">
        <w:trPr>
          <w:trHeight w:val="79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7210075140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7210075140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</w:tr>
      <w:tr w:rsidR="00957162" w:rsidRPr="00957162">
        <w:trPr>
          <w:trHeight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7210075140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</w:tr>
      <w:tr w:rsidR="00957162" w:rsidRPr="00957162">
        <w:trPr>
          <w:trHeight w:val="3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</w:tr>
      <w:tr w:rsidR="00957162" w:rsidRPr="00957162">
        <w:trPr>
          <w:trHeight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2500,0</w:t>
            </w:r>
          </w:p>
        </w:tc>
      </w:tr>
      <w:tr w:rsidR="00957162" w:rsidRPr="00957162">
        <w:trPr>
          <w:trHeight w:val="3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534700,0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3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534700,0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534700,0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6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534700,0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534700,0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534700,0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481032,0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481032,0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53668,0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74968,0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53668,0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74968,0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2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637500,0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1124950,0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1124950,0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637500,0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1124950,0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1124950,0</w:t>
            </w:r>
          </w:p>
        </w:tc>
      </w:tr>
      <w:tr w:rsidR="00957162" w:rsidRPr="00957162">
        <w:trPr>
          <w:trHeight w:val="5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637500,0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1124950,0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1124950,0</w:t>
            </w:r>
          </w:p>
        </w:tc>
      </w:tr>
      <w:tr w:rsidR="00957162" w:rsidRPr="00957162">
        <w:trPr>
          <w:trHeight w:val="8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техногеннного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характера"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637500,0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1124950,0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1124950,0</w:t>
            </w:r>
          </w:p>
        </w:tc>
      </w:tr>
      <w:tr w:rsidR="00957162" w:rsidRPr="00957162">
        <w:trPr>
          <w:trHeight w:val="11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техногеннного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537500,0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1024950,0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1024950,0</w:t>
            </w:r>
          </w:p>
        </w:tc>
      </w:tr>
      <w:tr w:rsidR="00957162" w:rsidRPr="00957162">
        <w:trPr>
          <w:trHeight w:val="3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447500,0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894950,0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894950,0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130000,0</w:t>
            </w:r>
          </w:p>
        </w:tc>
      </w:tr>
      <w:tr w:rsidR="00957162" w:rsidRPr="00957162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130000,0</w:t>
            </w:r>
          </w:p>
        </w:tc>
      </w:tr>
      <w:tr w:rsidR="00957162" w:rsidRPr="00957162">
        <w:trPr>
          <w:trHeight w:val="110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мероприятия по опашке территорий сельсовета в рамках подпрограммы "Обеспечение первичных мер пожарной безопасности на территории Горного сельсовета" в рамках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</w:tr>
      <w:tr w:rsidR="00957162" w:rsidRPr="00957162">
        <w:trPr>
          <w:trHeight w:val="4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</w:tr>
      <w:tr w:rsidR="00957162" w:rsidRPr="00957162">
        <w:trPr>
          <w:trHeight w:val="61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100000,0</w:t>
            </w:r>
          </w:p>
        </w:tc>
      </w:tr>
      <w:tr w:rsidR="00957162" w:rsidRPr="00957162">
        <w:trPr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464000,0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468500,0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464000,0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468500,0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464000,0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468500,0</w:t>
            </w:r>
          </w:p>
        </w:tc>
      </w:tr>
      <w:tr w:rsidR="00957162" w:rsidRPr="00957162">
        <w:trPr>
          <w:trHeight w:val="8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"Обеспечение сохранности и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модернизации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464000,0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468500,0</w:t>
            </w:r>
          </w:p>
        </w:tc>
      </w:tr>
      <w:tr w:rsidR="00957162" w:rsidRPr="00957162">
        <w:trPr>
          <w:trHeight w:val="11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модернизации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454500,0</w:t>
            </w:r>
          </w:p>
        </w:tc>
      </w:tr>
      <w:tr w:rsidR="00957162" w:rsidRPr="00957162">
        <w:trPr>
          <w:trHeight w:val="3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454500,0</w:t>
            </w:r>
          </w:p>
        </w:tc>
      </w:tr>
      <w:tr w:rsidR="00957162" w:rsidRPr="00957162">
        <w:trPr>
          <w:trHeight w:val="5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468900,0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454500,0</w:t>
            </w:r>
          </w:p>
        </w:tc>
      </w:tr>
      <w:tr w:rsidR="00957162" w:rsidRPr="00957162">
        <w:trPr>
          <w:trHeight w:val="120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модернизации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0110094100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0110094100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</w:tr>
      <w:tr w:rsidR="00957162" w:rsidRPr="00957162">
        <w:trPr>
          <w:trHeight w:val="5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0110094100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14000,0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1554200,0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1601380,0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1596880,0</w:t>
            </w:r>
          </w:p>
        </w:tc>
      </w:tr>
      <w:tr w:rsidR="00957162" w:rsidRPr="00957162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</w:tr>
      <w:tr w:rsidR="00957162" w:rsidRPr="00957162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</w:tr>
      <w:tr w:rsidR="00957162" w:rsidRPr="00957162">
        <w:trPr>
          <w:trHeight w:val="8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</w:tr>
      <w:tr w:rsidR="00957162" w:rsidRPr="00957162">
        <w:trPr>
          <w:trHeight w:val="109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</w:tr>
      <w:tr w:rsidR="00957162" w:rsidRPr="00957162">
        <w:trPr>
          <w:trHeight w:val="2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</w:tr>
      <w:tr w:rsidR="00957162" w:rsidRPr="00957162">
        <w:trPr>
          <w:trHeight w:val="28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1509200,0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1556380,0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1551880,0</w:t>
            </w:r>
          </w:p>
        </w:tc>
      </w:tr>
      <w:tr w:rsidR="00957162" w:rsidRPr="00957162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1509200,0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1556380,0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1551880,0</w:t>
            </w:r>
          </w:p>
        </w:tc>
      </w:tr>
      <w:tr w:rsidR="00957162" w:rsidRPr="00957162">
        <w:trPr>
          <w:trHeight w:val="87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1324200,0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1319200,0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1314200,0</w:t>
            </w:r>
          </w:p>
        </w:tc>
      </w:tr>
      <w:tr w:rsidR="00957162" w:rsidRPr="00957162">
        <w:trPr>
          <w:trHeight w:val="109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1324200,0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1319200,0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1314200,0</w:t>
            </w:r>
          </w:p>
        </w:tc>
      </w:tr>
      <w:tr w:rsidR="00957162" w:rsidRPr="00957162">
        <w:trPr>
          <w:trHeight w:val="2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1324200,0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1319200,0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1314200,0</w:t>
            </w:r>
          </w:p>
        </w:tc>
      </w:tr>
      <w:tr w:rsidR="00957162" w:rsidRPr="00957162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1324200,0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1319200,0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1314200,0</w:t>
            </w:r>
          </w:p>
        </w:tc>
      </w:tr>
      <w:tr w:rsidR="00957162" w:rsidRPr="00957162">
        <w:trPr>
          <w:trHeight w:val="8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237180,0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237680,0</w:t>
            </w:r>
          </w:p>
        </w:tc>
      </w:tr>
      <w:tr w:rsidR="00957162" w:rsidRPr="00957162">
        <w:trPr>
          <w:trHeight w:val="10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60000,0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60000,0</w:t>
            </w:r>
          </w:p>
        </w:tc>
      </w:tr>
      <w:tr w:rsidR="00957162" w:rsidRPr="00957162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60000,0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15000,0</w:t>
            </w:r>
          </w:p>
        </w:tc>
      </w:tr>
      <w:tr w:rsidR="00957162" w:rsidRPr="00957162">
        <w:trPr>
          <w:trHeight w:val="56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15000,0</w:t>
            </w:r>
          </w:p>
        </w:tc>
      </w:tr>
      <w:tr w:rsidR="00957162" w:rsidRPr="00957162">
        <w:trPr>
          <w:trHeight w:val="10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162180,0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162680,0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162180,0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162680,0</w:t>
            </w:r>
          </w:p>
        </w:tc>
      </w:tr>
      <w:tr w:rsidR="00957162" w:rsidRPr="00957162">
        <w:trPr>
          <w:trHeight w:val="5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162180,0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162680,0</w:t>
            </w:r>
          </w:p>
        </w:tc>
      </w:tr>
      <w:tr w:rsidR="00957162" w:rsidRPr="00957162">
        <w:trPr>
          <w:trHeight w:val="38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ВОПРОСЫ В ОБЛАСТИ ОКРУЖАЮЩЕЙ СРЕДЫ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</w:tr>
      <w:tr w:rsidR="00957162" w:rsidRPr="00957162">
        <w:trPr>
          <w:trHeight w:val="5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</w:tr>
      <w:tr w:rsidR="00957162" w:rsidRPr="00957162">
        <w:trPr>
          <w:trHeight w:val="78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</w:tr>
      <w:tr w:rsidR="00957162" w:rsidRPr="00957162">
        <w:trPr>
          <w:trHeight w:val="12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</w:tr>
      <w:tr w:rsidR="00957162" w:rsidRPr="00957162">
        <w:trPr>
          <w:trHeight w:val="3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374580,0</w:t>
            </w:r>
          </w:p>
        </w:tc>
      </w:tr>
      <w:tr w:rsidR="00957162" w:rsidRPr="00957162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</w:tr>
      <w:tr w:rsidR="00957162" w:rsidRPr="00957162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</w:tr>
      <w:tr w:rsidR="00957162" w:rsidRPr="00957162">
        <w:trPr>
          <w:trHeight w:val="8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0490000000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</w:tr>
      <w:tr w:rsidR="00957162" w:rsidRPr="00957162">
        <w:trPr>
          <w:trHeight w:val="82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"(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пенсионное обеспечение)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</w:tr>
      <w:tr w:rsidR="00957162" w:rsidRPr="00957162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</w:tr>
      <w:tr w:rsidR="00957162" w:rsidRPr="00957162">
        <w:trPr>
          <w:trHeight w:val="3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150000,0</w:t>
            </w:r>
          </w:p>
        </w:tc>
      </w:tr>
      <w:tr w:rsidR="00957162" w:rsidRPr="00957162">
        <w:trPr>
          <w:trHeight w:val="3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Условно утвержденные расходы: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300636,0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601271,0</w:t>
            </w:r>
          </w:p>
        </w:tc>
      </w:tr>
      <w:tr w:rsidR="00957162" w:rsidRPr="00957162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13152530,0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13803400,0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13247400,0</w:t>
            </w:r>
          </w:p>
        </w:tc>
      </w:tr>
    </w:tbl>
    <w:p w:rsidR="00957162" w:rsidRPr="00957162" w:rsidRDefault="00957162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8616"/>
        <w:gridCol w:w="1135"/>
        <w:gridCol w:w="823"/>
        <w:gridCol w:w="682"/>
        <w:gridCol w:w="1164"/>
        <w:gridCol w:w="1135"/>
        <w:gridCol w:w="1135"/>
        <w:gridCol w:w="1335"/>
        <w:gridCol w:w="1121"/>
        <w:gridCol w:w="1092"/>
      </w:tblGrid>
      <w:tr w:rsidR="00957162" w:rsidRPr="00957162" w:rsidTr="00957162">
        <w:trPr>
          <w:trHeight w:val="458"/>
        </w:trPr>
        <w:tc>
          <w:tcPr>
            <w:tcW w:w="187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957162" w:rsidRPr="00957162" w:rsidTr="00957162">
        <w:trPr>
          <w:trHeight w:val="223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на 2024 и плановый период 2025 и 2026 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 рублей)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 w:rsidTr="00957162">
        <w:trPr>
          <w:trHeight w:val="7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 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  2025 год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 на  2026 год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5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2 411 680,0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2 439 960,0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2 439 960,0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4 046 080,0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4 561 810,0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4 561 810,0</w:t>
            </w:r>
          </w:p>
        </w:tc>
      </w:tr>
      <w:tr w:rsidR="00957162" w:rsidRPr="00957162">
        <w:trPr>
          <w:trHeight w:val="68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сельсовета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"м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униципальной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482 900,0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464 000,0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5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сельсовета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"м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униципальной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7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сельсовета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"м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униципальной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5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модернизации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1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468 900,0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454 500,0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7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1 324 200,0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1 319 200,0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1 314 200,0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6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1 324 200,0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1 319 200,0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1 314 200,0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3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1 324 200,0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1 319 200,0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1 314 200,0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1 324 200,0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1 319 200,0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1 314 200,0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1 324 200,0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1 319 200,0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1 314 200,0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1 324 200,0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1 319 200,0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1 314 200,0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8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656 760,0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657 260,0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76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7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8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4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374 580,0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6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90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7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1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8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76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162 180,0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162 680,0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162 180,0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162 680,0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162 180,0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162 680,0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162 180,0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162 680,0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162 180,0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162 680,0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9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0130095330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57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648 000,0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1 135 450,0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1 135 450,0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70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техногеннного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характера"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637 500,0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1 124 950,0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1 124 950,0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76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техногеннного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характера"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637 500,0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1 124 950,0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1 124 950,0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77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447 500,0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894 950,0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894 950,0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7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447 500,0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894 950,0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894 950,0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3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7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8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Мероприятия по устройству минерализованной противопожарной защитной полосы в рамках подпрограммы " 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99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9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1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0220093130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6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техногеннного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характера"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6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0230091170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0230091170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0230091170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0230091170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0230091170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986 400,0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55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986 400,0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8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0490090280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0490090280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Иные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медбюджетные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0490090280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5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0490090280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0490090280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"(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пенсионное обеспечение)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5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0490091000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Непрограммные расходы Администрации Горного  сельсовета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9 106 450,0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8 940 954,0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8 084 319,0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8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9 106 450,0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8 940 954,0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8 084 319,0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7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Причулымского</w:t>
            </w:r>
            <w:proofErr w:type="spell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534 700,0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0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481 032,0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481 032,0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0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481 032,0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481 032,0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7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481 032,0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481 032,0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8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481 032,0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481 032,0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7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53 668,0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74 968,0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8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53 668,0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74 968,0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8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53 668,0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74 968,0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53 668,0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74 968,0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6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Закупки  товаров, работ и услуг для государственных (муниципальных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5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6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1 085 340,0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4 828 550,0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4 591 714,0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4 291 079,0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70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2 794 650,0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2 033 900,0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1 797 064,0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1 496 429,0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5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2 033 900,0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1 797 064,0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1 496 429,0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2 033 900,0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1 797 064,0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1 496 429,0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50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2 033 900,0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1 797 064,0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1 496 429,0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53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2 643 060,0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2 693 100,0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2 693 100,0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50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7210090220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2 643 060,0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2 693 100,0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2 693 100,0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7210091110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7210091110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7210091110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7210091110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3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7210091110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4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8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7210090140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300 636,0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601 271,0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2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13 152 530,0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13 803 400,0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13 247 400,0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</w:tbl>
    <w:p w:rsidR="00957162" w:rsidRPr="00957162" w:rsidRDefault="00957162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5631"/>
        <w:gridCol w:w="1245"/>
        <w:gridCol w:w="1263"/>
        <w:gridCol w:w="1373"/>
      </w:tblGrid>
      <w:tr w:rsidR="00957162" w:rsidRPr="00957162" w:rsidTr="00957162">
        <w:trPr>
          <w:trHeight w:val="30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Приложение 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0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 Решению Горного сельского Совета депутатов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319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№ 00-00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от 00.00.0000г.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 w:rsidTr="00957162">
        <w:trPr>
          <w:trHeight w:val="727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 xml:space="preserve">Распределение иных межбюджетных трансфертов, переданных из бюджета Горного сельсовета бюджету Ачинского района на 2024 год и плановый период 2025-2026 годов </w:t>
            </w:r>
          </w:p>
        </w:tc>
      </w:tr>
      <w:tr w:rsidR="00957162" w:rsidRPr="00957162">
        <w:trPr>
          <w:trHeight w:val="30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957162" w:rsidRPr="00957162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957162" w:rsidRPr="00957162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957162" w:rsidRPr="00957162">
        <w:trPr>
          <w:trHeight w:val="6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</w:tr>
      <w:tr w:rsidR="00957162" w:rsidRPr="00957162">
        <w:trPr>
          <w:trHeight w:val="181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</w:tr>
      <w:tr w:rsidR="00957162" w:rsidRPr="00957162"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836 400,0</w:t>
            </w:r>
          </w:p>
        </w:tc>
      </w:tr>
    </w:tbl>
    <w:p w:rsidR="00957162" w:rsidRPr="00957162" w:rsidRDefault="00957162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6339"/>
        <w:gridCol w:w="1288"/>
        <w:gridCol w:w="1200"/>
        <w:gridCol w:w="1318"/>
      </w:tblGrid>
      <w:tr w:rsidR="00957162" w:rsidRPr="00957162" w:rsidTr="00957162">
        <w:trPr>
          <w:trHeight w:val="29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Приложение 7</w:t>
            </w:r>
          </w:p>
        </w:tc>
      </w:tr>
      <w:tr w:rsidR="00957162" w:rsidRPr="00957162" w:rsidTr="00957162">
        <w:trPr>
          <w:trHeight w:val="59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 решению Горного сельского Совета депутатов</w:t>
            </w:r>
          </w:p>
        </w:tc>
      </w:tr>
      <w:tr w:rsidR="00957162" w:rsidRPr="00957162" w:rsidTr="00957162">
        <w:trPr>
          <w:trHeight w:val="30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№ 00-00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от 00.00.0000г. </w:t>
            </w:r>
          </w:p>
        </w:tc>
      </w:tr>
      <w:tr w:rsidR="00957162" w:rsidRPr="00957162" w:rsidTr="00957162">
        <w:trPr>
          <w:trHeight w:val="372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Распределение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нормативно-правовых актов на 2024 год и плановый период 2025-2026 годов</w:t>
            </w:r>
          </w:p>
        </w:tc>
      </w:tr>
      <w:tr w:rsidR="00957162" w:rsidRPr="00957162">
        <w:trPr>
          <w:trHeight w:val="538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9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(рублей)</w:t>
            </w:r>
          </w:p>
        </w:tc>
      </w:tr>
      <w:tr w:rsidR="00957162" w:rsidRPr="00957162">
        <w:trPr>
          <w:trHeight w:val="71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субвенции и субсидии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957162" w:rsidRPr="00957162">
        <w:trPr>
          <w:trHeight w:val="290"/>
        </w:trPr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957162" w:rsidRPr="00957162">
        <w:trPr>
          <w:trHeight w:val="23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957162" w:rsidRPr="00957162">
        <w:trPr>
          <w:trHeight w:val="63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545700,0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567000,0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</w:tr>
      <w:tr w:rsidR="00957162" w:rsidRPr="00957162">
        <w:trPr>
          <w:trHeight w:val="11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534700,0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556000,0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57162" w:rsidRPr="00957162">
        <w:trPr>
          <w:trHeight w:val="119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</w:tr>
      <w:tr w:rsidR="00957162" w:rsidRPr="00957162">
        <w:trPr>
          <w:trHeight w:val="29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545700,0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567000,0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2" w:rsidRPr="00957162" w:rsidRDefault="0095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5716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11000,0</w:t>
            </w:r>
          </w:p>
        </w:tc>
      </w:tr>
    </w:tbl>
    <w:p w:rsidR="00957162" w:rsidRPr="00957162" w:rsidRDefault="00957162">
      <w:pPr>
        <w:rPr>
          <w:rFonts w:ascii="Times New Roman" w:hAnsi="Times New Roman"/>
          <w:sz w:val="18"/>
          <w:szCs w:val="18"/>
        </w:rPr>
      </w:pPr>
    </w:p>
    <w:tbl>
      <w:tblPr>
        <w:tblW w:w="15484" w:type="dxa"/>
        <w:tblLook w:val="04A0" w:firstRow="1" w:lastRow="0" w:firstColumn="1" w:lastColumn="0" w:noHBand="0" w:noVBand="1"/>
      </w:tblPr>
      <w:tblGrid>
        <w:gridCol w:w="632"/>
        <w:gridCol w:w="14852"/>
      </w:tblGrid>
      <w:tr w:rsidR="00957162" w:rsidRPr="00957162" w:rsidTr="00957162">
        <w:trPr>
          <w:trHeight w:val="821"/>
        </w:trPr>
        <w:tc>
          <w:tcPr>
            <w:tcW w:w="632" w:type="dxa"/>
          </w:tcPr>
          <w:p w:rsidR="00957162" w:rsidRPr="00957162" w:rsidRDefault="00957162" w:rsidP="0095716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52" w:type="dxa"/>
          </w:tcPr>
          <w:p w:rsidR="00957162" w:rsidRPr="00957162" w:rsidRDefault="00957162" w:rsidP="0095716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57162" w:rsidRPr="00957162" w:rsidRDefault="00957162" w:rsidP="0095716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Приложение 8</w:t>
            </w:r>
          </w:p>
          <w:p w:rsidR="00957162" w:rsidRPr="00957162" w:rsidRDefault="00957162" w:rsidP="0095716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  <w:p w:rsidR="00957162" w:rsidRPr="00957162" w:rsidRDefault="00957162" w:rsidP="0095716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00-00 от 00.00.0000г.</w:t>
            </w:r>
          </w:p>
        </w:tc>
      </w:tr>
    </w:tbl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МЕТОДИКА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ОПРЕДЕЛЕНИЯ ОБЪЕМА ИНЫХ МЕЖБЮДЖЕТНЫХ ТРАНСФЕРТОВ,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ПРЕДОСТАВЛЕННЫХ НА ОСУЩЕСТВЛЕНИЕ ЧАСТИ ПОЛНОМОЧИЙ 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  РЕШЕНИЮ ВОПРОСОВ  МЕСТНОГО ЗНАЧЕНИЯ 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1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=   </w:t>
      </w:r>
      <w:r w:rsidRPr="00957162">
        <w:rPr>
          <w:rFonts w:ascii="Times New Roman" w:eastAsia="Times New Roman" w:hAnsi="Times New Roman"/>
          <w:sz w:val="18"/>
          <w:szCs w:val="18"/>
          <w:lang w:val="en-US" w:eastAsia="ru-RU"/>
        </w:rPr>
        <w:t>V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/  Ч  *  Ч</w:t>
      </w:r>
      <w:r w:rsidRPr="00957162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1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,   где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С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1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 -   объем иных межбюджетных трансфертов, предоставленных </w:t>
      </w:r>
      <w:proofErr w:type="spell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Ачинскому</w:t>
      </w:r>
      <w:proofErr w:type="spell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району поселением</w:t>
      </w:r>
      <w:r w:rsidRPr="00957162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осуществление части полномочий по решению вопросов  местного значения;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7162">
        <w:rPr>
          <w:rFonts w:ascii="Times New Roman" w:eastAsia="Times New Roman" w:hAnsi="Times New Roman"/>
          <w:sz w:val="18"/>
          <w:szCs w:val="18"/>
          <w:lang w:val="en-US" w:eastAsia="ru-RU"/>
        </w:rPr>
        <w:t>V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 -   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объем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иных межбюджетных трансфертов предоставленных </w:t>
      </w:r>
      <w:proofErr w:type="spell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Ачинскому</w:t>
      </w:r>
      <w:proofErr w:type="spell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району на осуществление части  полномочий  на планируемый финансовый год  (доводится  финансовым управлением);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Ч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1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  </w:t>
      </w: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ПОРЯДОК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b/>
          <w:sz w:val="18"/>
          <w:szCs w:val="18"/>
          <w:lang w:eastAsia="ru-RU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2. Иные межбюджетные трансферты на решение вопросов  местного значения перечисляются в установленном порядке  в доходы Ачинского  района в необходимом объеме согласно приложению 1 к настоящему Порядку.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3.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4. Получателем иных межбюджетных трансфертов на решение вопросов  местного значения является Ачинский район.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5.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6.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2 к настоящему Порядку.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ab/>
        <w:t>7.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957162" w:rsidRPr="00957162" w:rsidRDefault="00957162" w:rsidP="0095716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  <w:sectPr w:rsidR="00957162" w:rsidRPr="00957162" w:rsidSect="00957162">
          <w:pgSz w:w="16838" w:h="11906" w:orient="landscape" w:code="9"/>
          <w:pgMar w:top="851" w:right="851" w:bottom="851" w:left="851" w:header="737" w:footer="646" w:gutter="0"/>
          <w:cols w:space="708"/>
          <w:titlePg/>
          <w:docGrid w:linePitch="360"/>
        </w:sectPr>
      </w:pP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ОТЧЕТ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об использовании иных межбюджетных трансфертов </w:t>
      </w:r>
      <w:proofErr w:type="spell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Ачинским</w:t>
      </w:r>
      <w:proofErr w:type="spell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районом, предоставленных поселением на  осуществление части полномочий   по решению вопросов местного значения</w:t>
      </w: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по состоянию </w:t>
      </w:r>
      <w:proofErr w:type="gramStart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на</w:t>
      </w:r>
      <w:proofErr w:type="gramEnd"/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______________ года</w:t>
      </w:r>
    </w:p>
    <w:p w:rsidR="00957162" w:rsidRPr="00957162" w:rsidRDefault="00957162" w:rsidP="0095716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109"/>
        <w:gridCol w:w="2554"/>
        <w:gridCol w:w="1614"/>
        <w:gridCol w:w="1329"/>
        <w:gridCol w:w="1483"/>
        <w:gridCol w:w="1354"/>
        <w:gridCol w:w="1225"/>
        <w:gridCol w:w="1209"/>
      </w:tblGrid>
      <w:tr w:rsidR="00957162" w:rsidRPr="00957162" w:rsidTr="00344600">
        <w:tc>
          <w:tcPr>
            <w:tcW w:w="1966" w:type="dxa"/>
            <w:vMerge w:val="restart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2109" w:type="dxa"/>
            <w:vMerge w:val="restart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Установленный лимит на год</w:t>
            </w:r>
          </w:p>
        </w:tc>
        <w:tc>
          <w:tcPr>
            <w:tcW w:w="2554" w:type="dxa"/>
            <w:vMerge w:val="restart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Профинансировано с начала года</w:t>
            </w:r>
          </w:p>
        </w:tc>
        <w:tc>
          <w:tcPr>
            <w:tcW w:w="1614" w:type="dxa"/>
            <w:vMerge w:val="restart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5391" w:type="dxa"/>
            <w:gridSpan w:val="4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Бюджетная классификация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Остаток средств ИМТ</w:t>
            </w:r>
          </w:p>
        </w:tc>
      </w:tr>
      <w:tr w:rsidR="00957162" w:rsidRPr="00957162" w:rsidTr="00344600">
        <w:tc>
          <w:tcPr>
            <w:tcW w:w="1966" w:type="dxa"/>
            <w:vMerge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vMerge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483" w:type="dxa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354" w:type="dxa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225" w:type="dxa"/>
            <w:vAlign w:val="center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1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209" w:type="dxa"/>
            <w:vMerge/>
            <w:shd w:val="clear" w:color="auto" w:fill="auto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7162" w:rsidRPr="00957162" w:rsidTr="00344600">
        <w:tc>
          <w:tcPr>
            <w:tcW w:w="1966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7162" w:rsidRPr="00957162" w:rsidTr="00344600">
        <w:tc>
          <w:tcPr>
            <w:tcW w:w="1966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7162" w:rsidRPr="00957162" w:rsidTr="00344600">
        <w:tc>
          <w:tcPr>
            <w:tcW w:w="1966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957162" w:rsidRPr="00957162" w:rsidRDefault="00957162" w:rsidP="00957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Руководитель                                 ________________________                                     ___________________________</w:t>
      </w: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>Гл.  бухгалтер                                 ________________________                                     ___________________________</w:t>
      </w: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71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AF4FCB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F4FCB" w:rsidRPr="00AF4FCB" w:rsidRDefault="00AF4FCB" w:rsidP="00AF4FCB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3FD5F957" wp14:editId="0ECB5F1E">
            <wp:extent cx="673100" cy="83820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FCB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AF4FCB" w:rsidRPr="00AF4FCB" w:rsidRDefault="00AF4FCB" w:rsidP="00AF4FCB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КРАСНОЯРСАИЙ  КРАЙ</w:t>
      </w:r>
    </w:p>
    <w:p w:rsidR="00AF4FCB" w:rsidRPr="00AF4FCB" w:rsidRDefault="00AF4FCB" w:rsidP="00AF4F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АЧИНСКИЙ РАЙОН</w:t>
      </w:r>
    </w:p>
    <w:p w:rsidR="00AF4FCB" w:rsidRPr="00AF4FCB" w:rsidRDefault="00AF4FCB" w:rsidP="00AF4F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АДМИНИСТРАЦИЯ ГОРНОГО СЕЛЬСОВЕТА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F4FCB" w:rsidRPr="00AF4FCB" w:rsidRDefault="00AF4FCB" w:rsidP="00AF4F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proofErr w:type="gramStart"/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</w:t>
      </w:r>
      <w:proofErr w:type="gramEnd"/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О С Т А Н О В Л Е Н И Е </w:t>
      </w:r>
    </w:p>
    <w:p w:rsidR="00AF4FCB" w:rsidRPr="00AF4FCB" w:rsidRDefault="00AF4FCB" w:rsidP="00AF4F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05.12. 2022                      </w:t>
      </w:r>
      <w:proofErr w:type="spellStart"/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</w:t>
      </w:r>
      <w:proofErr w:type="gramStart"/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.Г</w:t>
      </w:r>
      <w:proofErr w:type="gramEnd"/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орный</w:t>
      </w:r>
      <w:proofErr w:type="spellEnd"/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                                  № 74</w:t>
      </w:r>
    </w:p>
    <w:p w:rsidR="00AF4FCB" w:rsidRPr="00AF4FCB" w:rsidRDefault="00AF4FCB" w:rsidP="00AF4F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 назначении публичных слушаний по обсуждению проекта Решения  «О бюджете Горного сельсовета на 2024год и плановый период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2025-2026одов»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В соответствии со ст.41 Устава Горного сельсовета и Положения «О публичных слушаниях в Горном сельсовете» </w:t>
      </w: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ПОСТАНОВЛЯЮ: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1. Провести  21 декабря    2023 года  в 14.00 часов по адресу: </w:t>
      </w:r>
      <w:proofErr w:type="spellStart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п</w:t>
      </w:r>
      <w:proofErr w:type="gramStart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.Г</w:t>
      </w:r>
      <w:proofErr w:type="gramEnd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орный</w:t>
      </w:r>
      <w:proofErr w:type="spellEnd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ул. Северная – 14, актовый зал администрации сельсовета. публичные слушания по  проекту  Решения Горного сельского Совета депутатов </w:t>
      </w: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«О бюджете Горного сельсовета на 2024год и плановый период 2025-2026годов»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2. Инициатор публичных слушаний  Глава сельсовета  Мельниченко С.М.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3.Сформировать организационный комитет по проведению публичных слушаний в составе: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1) Подковырина А.Н. –  председатель Совета депутатов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2) Шейнмаер В.А. - депутат.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3) Иордан Л.А. – специалист 1 кат администрации сельсовета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4)Мусс Т.С.– председатель Совета ветеранов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5) Комарова Т.К. - представитель общественности.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5.  Организационному комитету:</w:t>
      </w:r>
    </w:p>
    <w:p w:rsidR="00AF4FCB" w:rsidRPr="00AF4FCB" w:rsidRDefault="00AF4FCB" w:rsidP="00AF4FCB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опубликовать в газете «Уголок России» проект решения </w:t>
      </w: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«О бюджете Горного сельсовета на 2024год и плановый период 2025-2026годов» </w:t>
      </w: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и</w:t>
      </w: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информационное сообщение о  дате, времени и месте проведения публичных слушаний в  срок, установленный  Положением «О публичных слушаниях в Горном сельсовете». </w:t>
      </w:r>
    </w:p>
    <w:p w:rsidR="00AF4FCB" w:rsidRPr="00AF4FCB" w:rsidRDefault="00AF4FCB" w:rsidP="00AF4FCB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организовать прием письменных предложений от жителей сельсовета по проекту решения  Горного сельского Совета депутатов </w:t>
      </w: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«О бюджете Горного сельсовета на 2024год и плановый период 2025-2026годов» </w:t>
      </w: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и письменных заявлений  от жителей сельсовета на участие в публичных слушаниях;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не позднее  пяти рабочих дней со дня проведения публичных слушаний;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AF4FCB" w:rsidRPr="00AF4FCB" w:rsidRDefault="00AF4FCB" w:rsidP="00AF4FCB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6. </w:t>
      </w:r>
      <w:proofErr w:type="gramStart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Утвердить порядок участия граждан в обсуждении проекта решения Горного сельского Совета депутатов </w:t>
      </w: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«О бюджете Горного сельсовета на 2024год и плановый период 2025-2026годов»</w:t>
      </w: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и порядок  учета предложений  граждан по проекту решения Горного сельского Совета депутатов </w:t>
      </w: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«О бюджете Горного сельсовета на 2024год и плановый период 2025-2026годов» </w:t>
      </w: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в соответствии с приложением к настоящему постановлению.</w:t>
      </w:r>
      <w:proofErr w:type="gramEnd"/>
    </w:p>
    <w:p w:rsidR="00AF4FCB" w:rsidRDefault="00AF4FCB" w:rsidP="00AF4F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7. Постановление подлежит опубликованию в информационном листе «Информационный вестник» и размещению на официальном сайте в сети «Интернет» по адресу:</w:t>
      </w:r>
    </w:p>
    <w:p w:rsidR="00AF4FCB" w:rsidRPr="00AF4FCB" w:rsidRDefault="00AF4FCB" w:rsidP="00AF4F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hyperlink r:id="rId10" w:history="1"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val="en-US" w:eastAsia="ru-RU"/>
          </w:rPr>
          <w:t>ach</w:t>
        </w:r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eastAsia="ru-RU"/>
          </w:rPr>
          <w:t>-</w:t>
        </w:r>
        <w:proofErr w:type="spellStart"/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val="en-US" w:eastAsia="ru-RU"/>
          </w:rPr>
          <w:t>rajon</w:t>
        </w:r>
        <w:proofErr w:type="spellEnd"/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F4FC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</w:p>
    <w:p w:rsidR="00AF4FCB" w:rsidRPr="00AF4FCB" w:rsidRDefault="00AF4FCB" w:rsidP="00AF4F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8.  </w:t>
      </w:r>
      <w:proofErr w:type="gramStart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Контроль за</w:t>
      </w:r>
      <w:proofErr w:type="gramEnd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исполнением постановления оставляю за собой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9.  Постановление вступает в силу  в день,  следующий за днем его официального опубликования в  информационном листе «Информационный вестник».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Глава сельсовета                                         </w:t>
      </w:r>
      <w:proofErr w:type="spellStart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С.М.Мельниченко</w:t>
      </w:r>
      <w:proofErr w:type="spellEnd"/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Приложение  </w:t>
      </w:r>
    </w:p>
    <w:p w:rsidR="00AF4FCB" w:rsidRPr="00AF4FCB" w:rsidRDefault="00AF4FCB" w:rsidP="00AF4FC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к постановлению Главы </w:t>
      </w:r>
    </w:p>
    <w:p w:rsidR="00AF4FCB" w:rsidRPr="00AF4FCB" w:rsidRDefault="00AF4FCB" w:rsidP="00AF4FC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Горного сельсовета от 05.12.2023 №74 </w:t>
      </w:r>
    </w:p>
    <w:p w:rsidR="00AF4FCB" w:rsidRPr="00AF4FCB" w:rsidRDefault="00AF4FCB" w:rsidP="00AF4FC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Порядок участия граждан в обсуждении проекта решения Горного сельского Совета депутатов  «О бюджете Горного сельсовета на 2024год и плановый период 2025-2026годов» и Порядок учета предложений по проекту  решения Горного сельского Совета депутатов  «О бюджете Горного сельсовета на 2024год и плановый период 2025-2026годов»</w:t>
      </w:r>
    </w:p>
    <w:p w:rsidR="00AF4FCB" w:rsidRPr="00AF4FCB" w:rsidRDefault="00AF4FCB" w:rsidP="00AF4FCB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Гражданин,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Жители сельсовета,  подавшие предложения, участвуют в публичных слушаниях в порядке, установленном статьей  7 Положения «О публичных слушаниях в Горном сельсовете».</w:t>
      </w:r>
    </w:p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Предложения принимаются организационным комитетом по адресу: 662173, </w:t>
      </w:r>
      <w:proofErr w:type="spellStart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п</w:t>
      </w:r>
      <w:proofErr w:type="gramStart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.Г</w:t>
      </w:r>
      <w:proofErr w:type="gramEnd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орный</w:t>
      </w:r>
      <w:proofErr w:type="spellEnd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, ул.Северная-14, администрация Горного сельсовета.</w:t>
      </w:r>
    </w:p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</w:t>
      </w:r>
      <w:proofErr w:type="gramStart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>Прем</w:t>
      </w:r>
      <w:proofErr w:type="gramEnd"/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предложений прекращается в 16.00 часов 20 декабря  2023года </w:t>
      </w:r>
    </w:p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Предложения вносятся в письменной форме гражданами Российской Федерации, проживающими на территории Горного сельсовета и обладающими  избирательным правом.</w:t>
      </w:r>
    </w:p>
    <w:p w:rsid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Учет предложений и замечаний граждан осуществляется организационным комитетом  в порядке, предусмотренном статьей 10 Положения «</w:t>
      </w:r>
      <w:r w:rsidRPr="00AF4FCB">
        <w:rPr>
          <w:rFonts w:ascii="Times New Roman" w:eastAsia="Times New Roman" w:hAnsi="Times New Roman"/>
          <w:sz w:val="18"/>
          <w:szCs w:val="18"/>
          <w:lang w:eastAsia="ru-RU"/>
        </w:rPr>
        <w:t>О публичных слушаниях в Горном сельсовете».</w:t>
      </w:r>
    </w:p>
    <w:p w:rsid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pPr w:leftFromText="180" w:rightFromText="180" w:bottomFromText="200" w:vertAnchor="text" w:horzAnchor="margin" w:tblpY="30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AF4FCB" w:rsidRPr="00957162" w:rsidTr="00AF4FCB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B" w:rsidRPr="00957162" w:rsidRDefault="00AF4FCB" w:rsidP="00AF4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AF4FCB" w:rsidRPr="00957162" w:rsidRDefault="00AF4FCB" w:rsidP="00AF4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B" w:rsidRPr="00957162" w:rsidRDefault="00AF4FCB" w:rsidP="00AF4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CB" w:rsidRPr="00957162" w:rsidRDefault="00AF4FCB" w:rsidP="00AF4FCB">
            <w:pPr>
              <w:ind w:right="72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 w:rsidRPr="0095716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</w:tbl>
    <w:p w:rsidR="00AF4FCB" w:rsidRPr="00AF4FCB" w:rsidRDefault="00AF4FCB" w:rsidP="00AF4FCB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F4FCB"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FCB" w:rsidRPr="00AF4FCB" w:rsidRDefault="00AF4FCB" w:rsidP="00AF4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FCB" w:rsidRPr="00AF4FCB" w:rsidRDefault="00AF4FCB" w:rsidP="00AF4FCB"/>
    <w:p w:rsidR="00AF4FCB" w:rsidRPr="00AF4FCB" w:rsidRDefault="00AF4FCB" w:rsidP="00AF4FCB"/>
    <w:p w:rsidR="00AF4FCB" w:rsidRPr="00AF4FCB" w:rsidRDefault="00AF4FCB" w:rsidP="00AF4FCB"/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bookmarkEnd w:id="0"/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957162" w:rsidRPr="00957162" w:rsidSect="00957162">
          <w:pgSz w:w="16838" w:h="11906" w:orient="landscape" w:code="9"/>
          <w:pgMar w:top="851" w:right="851" w:bottom="851" w:left="851" w:header="737" w:footer="646" w:gutter="0"/>
          <w:cols w:space="708"/>
          <w:titlePg/>
          <w:docGrid w:linePitch="360"/>
        </w:sectPr>
      </w:pPr>
    </w:p>
    <w:p w:rsidR="00957162" w:rsidRPr="00957162" w:rsidRDefault="00957162" w:rsidP="009571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7162" w:rsidRPr="00957162" w:rsidRDefault="00957162">
      <w:pPr>
        <w:rPr>
          <w:rFonts w:ascii="Times New Roman" w:hAnsi="Times New Roman"/>
          <w:sz w:val="18"/>
          <w:szCs w:val="18"/>
        </w:rPr>
      </w:pPr>
    </w:p>
    <w:sectPr w:rsidR="00957162" w:rsidRPr="00957162" w:rsidSect="0095716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E24BA36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B64B12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DD8E74C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726556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D687B0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B063C2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9A4220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3818D2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73080D6">
      <w:start w:val="1"/>
      <w:numFmt w:val="bullet"/>
      <w:lvlText w:val="o"/>
      <w:lvlJc w:val="left"/>
      <w:pPr>
        <w:ind w:left="1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54D522">
      <w:start w:val="1"/>
      <w:numFmt w:val="bullet"/>
      <w:lvlText w:val="▪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AC7CB6">
      <w:start w:val="1"/>
      <w:numFmt w:val="bullet"/>
      <w:lvlText w:val="•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4A87A8">
      <w:start w:val="1"/>
      <w:numFmt w:val="bullet"/>
      <w:lvlText w:val="o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7686BA">
      <w:start w:val="1"/>
      <w:numFmt w:val="bullet"/>
      <w:lvlText w:val="▪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741430">
      <w:start w:val="1"/>
      <w:numFmt w:val="bullet"/>
      <w:lvlText w:val="•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B6F894">
      <w:start w:val="1"/>
      <w:numFmt w:val="bullet"/>
      <w:lvlText w:val="o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EE7738">
      <w:start w:val="1"/>
      <w:numFmt w:val="bullet"/>
      <w:lvlText w:val="▪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AA3A0A">
      <w:start w:val="1"/>
      <w:numFmt w:val="bullet"/>
      <w:lvlText w:val="o"/>
      <w:lvlJc w:val="left"/>
      <w:pPr>
        <w:ind w:left="1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1EC880">
      <w:start w:val="1"/>
      <w:numFmt w:val="bullet"/>
      <w:lvlText w:val="▪"/>
      <w:lvlJc w:val="left"/>
      <w:pPr>
        <w:ind w:left="2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802B610">
      <w:start w:val="1"/>
      <w:numFmt w:val="bullet"/>
      <w:lvlText w:val="•"/>
      <w:lvlJc w:val="left"/>
      <w:pPr>
        <w:ind w:left="2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C68088">
      <w:start w:val="1"/>
      <w:numFmt w:val="bullet"/>
      <w:lvlText w:val="o"/>
      <w:lvlJc w:val="left"/>
      <w:pPr>
        <w:ind w:left="3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32F30A">
      <w:start w:val="1"/>
      <w:numFmt w:val="bullet"/>
      <w:lvlText w:val="▪"/>
      <w:lvlJc w:val="left"/>
      <w:pPr>
        <w:ind w:left="4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E48EDA">
      <w:start w:val="1"/>
      <w:numFmt w:val="bullet"/>
      <w:lvlText w:val="•"/>
      <w:lvlJc w:val="left"/>
      <w:pPr>
        <w:ind w:left="5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B21F58">
      <w:start w:val="1"/>
      <w:numFmt w:val="bullet"/>
      <w:lvlText w:val="o"/>
      <w:lvlJc w:val="left"/>
      <w:pPr>
        <w:ind w:left="5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E504C64">
      <w:start w:val="1"/>
      <w:numFmt w:val="bullet"/>
      <w:lvlText w:val="▪"/>
      <w:lvlJc w:val="left"/>
      <w:pPr>
        <w:ind w:left="6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62"/>
    <w:rsid w:val="00005F6F"/>
    <w:rsid w:val="007E4CE6"/>
    <w:rsid w:val="00957162"/>
    <w:rsid w:val="00A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1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16790A557703E848DF1DB850973F0E30B06D21130549E2A952EAACFD04CB93FE3560F4A8EF062F3289Cy5Q8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h-raj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11215</Words>
  <Characters>63930</Characters>
  <Application>Microsoft Office Word</Application>
  <DocSecurity>0</DocSecurity>
  <Lines>532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        </vt:lpstr>
      <vt:lpstr>        1. Утвердить основные характеристики бюджета Горного сельсовета на 2024 год:</vt:lpstr>
      <vt:lpstr>        1) прогнозируемый общий объем доходов бюджета Горного сельсовета в сумме 13001,7</vt:lpstr>
      <vt:lpstr>        2) общий объем расходов бюджета Горного сельсовета в сумме 13152,5 тыс. рублей;</vt:lpstr>
      <vt:lpstr>        3) дефицит бюджета Горного сельсовета в сумме 150,8 тыс. рублей;</vt:lpstr>
      <vt:lpstr>        4) источники внутреннего финансирования дефицита бюджета Горного сельсовета в су</vt:lpstr>
      <vt:lpstr>        2. Утвердить основные характеристики бюджета Горного сельсовета на 2025 год и на</vt:lpstr>
      <vt:lpstr>        1) прогнозируемый общий объем доходов бюджета Горного сельсовета на 2025 год в с</vt:lpstr>
      <vt:lpstr>        2) общий объем расходов бюджета Горного сельсовета на 2025 год в сумме 13803,4 т</vt:lpstr>
      <vt:lpstr>        3) дефицит бюджета Горного сельсовета на 2025 год в сумме «0,0» тыс. рублей и на</vt:lpstr>
      <vt:lpstr>        4) источники внутреннего финансирования дефицита бюджета Горного сельсовета на 2</vt:lpstr>
      <vt:lpstr>        </vt:lpstr>
      <vt:lpstr>Статья 2. Доходы бюджета Горного сельсовета на 2024 год и плановый период 2025-2</vt:lpstr>
      <vt:lpstr>        </vt:lpstr>
      <vt:lpstr>        </vt:lpstr>
      <vt:lpstr>Статья 3. Распределение на 2024 год и плановый период  2025 - 2026 годов расходо</vt:lpstr>
      <vt:lpstr>        </vt:lpstr>
      <vt:lpstr>        3) распределение бюджетных ассигнований по целевым статьям (муниципальным  прогр</vt:lpstr>
      <vt:lpstr>        </vt:lpstr>
      <vt:lpstr>Статья 4. Публичные нормативные обязательства Горного сельсовета </vt:lpstr>
      <vt:lpstr>        </vt:lpstr>
      <vt:lpstr>        </vt:lpstr>
      <vt:lpstr>Статья 5. Изменение показателей сводной бюджетной росписи бюджета Горного сельсо</vt:lpstr>
      <vt:lpstr>        </vt:lpstr>
      <vt:lpstr>        Установить, что Администрация Горного сельсовета вправе в ходе исполнения настоя</vt:lpstr>
      <vt:lpstr>        1) на сумму доходов,  дополнительно полученных от безвозмездных поступлений от ф</vt:lpstr>
      <vt:lpstr>        2) в случаях образования, переименования, реорганизации, ликвидации органов мест</vt:lpstr>
      <vt:lpstr>        3) в случаях переименования, реорганизации, ликвидации, создания муниципальных у</vt:lpstr>
      <vt:lpstr>        4) на сумму средств межбюджетных трансфертов, передаваемых из краевого и районно</vt:lpstr>
      <vt:lpstr>        6) в пределах общего объема средств межбюджетных трансфертов, предусмотренных бю</vt:lpstr>
      <vt:lpstr>        7) в пределах общего объема средств, предусмотренных настоящим Решением для фина</vt:lpstr>
      <vt:lpstr>        8) на сумму остатков средств, полученных от безвозмездных поступлений от физичес</vt:lpstr>
      <vt:lpstr/>
      <vt:lpstr>Статья 6. Индексация размеров денежного вознаграждения лиц, замещающих муниципал</vt:lpstr>
      <vt:lpstr/>
      <vt:lpstr>        </vt:lpstr>
      <vt:lpstr>Статья 7. Общая предельная штатная численность муниципальных служащих Горного се</vt:lpstr>
      <vt:lpstr/>
      <vt:lpstr>        Общая предельная штатная численность муниципальных  служащих Горного сельсовета,</vt:lpstr>
      <vt:lpstr/>
      <vt:lpstr>Статья 8. Индексация заработной платы работников муниципальных учреждений Горног</vt:lpstr>
      <vt:lpstr>        </vt:lpstr>
      <vt:lpstr>        </vt:lpstr>
      <vt:lpstr>Статья 9. Особенности исполнения бюджета Горного сельсовета в 2024 году</vt:lpstr>
      <vt:lpstr/>
      <vt:lpstr>        1. Установить, что не использованные по состоянию на 1 января 2024 года остатки </vt:lpstr>
      <vt:lpstr>        2. Остатки средств бюджета Горного сельсовета на 1 января 2024 года в полном объ</vt:lpstr>
      <vt:lpstr>        3. Установить, что погашение кредиторской задолженности, сложившейся по принятым</vt:lpstr>
      <vt:lpstr>Статья 10. Межбюджетные трансферты</vt:lpstr>
      <vt:lpstr/>
      <vt:lpstr/>
      <vt:lpstr>Статья 11. Дорожный фонд Горного сельсовета</vt:lpstr>
      <vt:lpstr/>
      <vt:lpstr>        Утвердить объем бюджетных ассигнований дорожного фонда Горного сельсовета на 20</vt:lpstr>
      <vt:lpstr/>
      <vt:lpstr>Статья 12. Резервный фонд администрации Горного сельсовета</vt:lpstr>
      <vt:lpstr/>
      <vt:lpstr>        Статья 13. Муниципальный внутренний долг Горного сельсовета</vt:lpstr>
      <vt:lpstr>АДМИНИСТРАЦИЯ ГОРНОГО СЕЛЬСОВЕТА</vt:lpstr>
      <vt:lpstr>П О С Т А Н О В Л Е Н И Е </vt:lpstr>
    </vt:vector>
  </TitlesOfParts>
  <Company/>
  <LinksUpToDate>false</LinksUpToDate>
  <CharactersWithSpaces>74996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2023-12-05T00:49:00Z</cp:lastPrinted>
  <dcterms:created xsi:type="dcterms:W3CDTF">2023-12-04T04:24:00Z</dcterms:created>
  <dcterms:modified xsi:type="dcterms:W3CDTF">2023-12-05T00:50:00Z</dcterms:modified>
</cp:coreProperties>
</file>